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65" w:rsidRDefault="00934F7E">
      <w:pPr>
        <w:spacing w:line="348" w:lineRule="auto"/>
        <w:jc w:val="center"/>
        <w:rPr>
          <w:rFonts w:ascii="仿宋" w:eastAsia="仿宋" w:hAnsi="仿宋" w:hint="eastAsia"/>
          <w:b/>
          <w:color w:val="000000"/>
          <w:sz w:val="28"/>
          <w:szCs w:val="28"/>
        </w:rPr>
      </w:pPr>
      <w:r>
        <w:rPr>
          <w:rFonts w:ascii="仿宋" w:eastAsia="仿宋" w:hAnsi="仿宋" w:hint="eastAsia"/>
          <w:b/>
          <w:color w:val="000000"/>
          <w:sz w:val="28"/>
          <w:szCs w:val="28"/>
        </w:rPr>
        <w:t>护理学院2018年硕士研究生</w:t>
      </w:r>
      <w:r w:rsidR="0010164A">
        <w:rPr>
          <w:rFonts w:ascii="仿宋" w:eastAsia="仿宋" w:hAnsi="仿宋"/>
          <w:b/>
          <w:color w:val="000000"/>
          <w:sz w:val="28"/>
          <w:szCs w:val="28"/>
        </w:rPr>
        <w:t>复试</w:t>
      </w:r>
      <w:r w:rsidR="0010164A">
        <w:rPr>
          <w:rFonts w:ascii="仿宋" w:eastAsia="仿宋" w:hAnsi="仿宋" w:hint="eastAsia"/>
          <w:b/>
          <w:color w:val="000000"/>
          <w:sz w:val="28"/>
          <w:szCs w:val="28"/>
        </w:rPr>
        <w:t>安排</w:t>
      </w:r>
    </w:p>
    <w:p w:rsidR="00936A65" w:rsidRPr="0010164A" w:rsidRDefault="00936A65">
      <w:pPr>
        <w:spacing w:line="348" w:lineRule="auto"/>
        <w:jc w:val="center"/>
        <w:rPr>
          <w:rFonts w:ascii="仿宋" w:eastAsia="仿宋" w:hAnsi="仿宋"/>
          <w:b/>
          <w:color w:val="000000"/>
          <w:sz w:val="28"/>
          <w:szCs w:val="28"/>
        </w:rPr>
      </w:pPr>
      <w:bookmarkStart w:id="0" w:name="_GoBack"/>
      <w:bookmarkEnd w:id="0"/>
    </w:p>
    <w:p w:rsidR="00936A65" w:rsidRDefault="00934F7E">
      <w:pPr>
        <w:adjustRightInd w:val="0"/>
        <w:snapToGrid w:val="0"/>
        <w:spacing w:line="348" w:lineRule="auto"/>
        <w:ind w:firstLineChars="150" w:firstLine="361"/>
        <w:rPr>
          <w:rFonts w:ascii="仿宋" w:eastAsia="仿宋" w:hAnsi="仿宋"/>
          <w:sz w:val="24"/>
          <w:szCs w:val="24"/>
        </w:rPr>
      </w:pPr>
      <w:r>
        <w:rPr>
          <w:rFonts w:ascii="仿宋" w:eastAsia="仿宋" w:hAnsi="仿宋" w:hint="eastAsia"/>
          <w:b/>
          <w:sz w:val="24"/>
          <w:szCs w:val="24"/>
        </w:rPr>
        <w:t>一、复试程序：基本素质及缴费审核→ 复试 → 体检 → 公示 → 选导师</w:t>
      </w:r>
    </w:p>
    <w:p w:rsidR="00936A65" w:rsidRDefault="00934F7E">
      <w:pPr>
        <w:adjustRightInd w:val="0"/>
        <w:snapToGrid w:val="0"/>
        <w:spacing w:line="348" w:lineRule="auto"/>
        <w:ind w:firstLineChars="150" w:firstLine="361"/>
        <w:rPr>
          <w:rFonts w:ascii="仿宋" w:eastAsia="仿宋" w:hAnsi="仿宋"/>
          <w:sz w:val="24"/>
          <w:szCs w:val="24"/>
        </w:rPr>
      </w:pPr>
      <w:r>
        <w:rPr>
          <w:rFonts w:ascii="仿宋" w:eastAsia="仿宋" w:hAnsi="仿宋" w:hint="eastAsia"/>
          <w:b/>
          <w:sz w:val="24"/>
          <w:szCs w:val="24"/>
        </w:rPr>
        <w:t>二、复试安排</w:t>
      </w:r>
    </w:p>
    <w:p w:rsidR="00936A65" w:rsidRDefault="00934F7E">
      <w:pPr>
        <w:adjustRightInd w:val="0"/>
        <w:snapToGrid w:val="0"/>
        <w:spacing w:line="348" w:lineRule="auto"/>
        <w:ind w:firstLineChars="200" w:firstLine="482"/>
        <w:rPr>
          <w:rFonts w:ascii="仿宋" w:eastAsia="仿宋" w:hAnsi="仿宋"/>
          <w:color w:val="FF0000"/>
          <w:sz w:val="24"/>
          <w:szCs w:val="24"/>
        </w:rPr>
      </w:pPr>
      <w:r>
        <w:rPr>
          <w:rFonts w:ascii="仿宋" w:eastAsia="仿宋" w:hAnsi="仿宋" w:hint="eastAsia"/>
          <w:b/>
          <w:sz w:val="24"/>
          <w:szCs w:val="24"/>
        </w:rPr>
        <w:t>1.复试时间：</w:t>
      </w:r>
      <w:r>
        <w:rPr>
          <w:rFonts w:ascii="仿宋" w:eastAsia="仿宋" w:hAnsi="仿宋" w:hint="eastAsia"/>
          <w:color w:val="FF0000"/>
          <w:sz w:val="24"/>
          <w:szCs w:val="24"/>
        </w:rPr>
        <w:t>4月11日（周三）</w:t>
      </w:r>
    </w:p>
    <w:p w:rsidR="00936A65" w:rsidRDefault="00934F7E">
      <w:pPr>
        <w:adjustRightInd w:val="0"/>
        <w:snapToGrid w:val="0"/>
        <w:spacing w:line="348" w:lineRule="auto"/>
        <w:ind w:firstLineChars="200" w:firstLine="482"/>
        <w:rPr>
          <w:rFonts w:ascii="仿宋" w:eastAsia="仿宋" w:hAnsi="仿宋"/>
          <w:sz w:val="24"/>
          <w:szCs w:val="24"/>
        </w:rPr>
      </w:pPr>
      <w:r>
        <w:rPr>
          <w:rFonts w:ascii="仿宋" w:eastAsia="仿宋" w:hAnsi="仿宋" w:hint="eastAsia"/>
          <w:b/>
          <w:sz w:val="24"/>
          <w:szCs w:val="24"/>
        </w:rPr>
        <w:t>2.复试地点：</w:t>
      </w:r>
      <w:r>
        <w:rPr>
          <w:rFonts w:ascii="仿宋" w:eastAsia="仿宋" w:hAnsi="仿宋" w:hint="eastAsia"/>
          <w:sz w:val="24"/>
          <w:szCs w:val="24"/>
        </w:rPr>
        <w:t>北京市房山区</w:t>
      </w:r>
      <w:proofErr w:type="gramStart"/>
      <w:r>
        <w:rPr>
          <w:rFonts w:ascii="仿宋" w:eastAsia="仿宋" w:hAnsi="仿宋" w:hint="eastAsia"/>
          <w:sz w:val="24"/>
          <w:szCs w:val="24"/>
        </w:rPr>
        <w:t>阳光南</w:t>
      </w:r>
      <w:proofErr w:type="gramEnd"/>
      <w:r>
        <w:rPr>
          <w:rFonts w:ascii="仿宋" w:eastAsia="仿宋" w:hAnsi="仿宋" w:hint="eastAsia"/>
          <w:sz w:val="24"/>
          <w:szCs w:val="24"/>
        </w:rPr>
        <w:t>大街与白杨东路交叉口东北角北京中医药大学良乡校区护理楼</w:t>
      </w:r>
    </w:p>
    <w:p w:rsidR="00936A65" w:rsidRDefault="00934F7E">
      <w:pPr>
        <w:adjustRightInd w:val="0"/>
        <w:snapToGrid w:val="0"/>
        <w:spacing w:line="348" w:lineRule="auto"/>
        <w:ind w:firstLineChars="200" w:firstLine="482"/>
        <w:rPr>
          <w:rFonts w:ascii="仿宋" w:eastAsia="仿宋" w:hAnsi="仿宋"/>
          <w:sz w:val="24"/>
          <w:szCs w:val="24"/>
        </w:rPr>
      </w:pPr>
      <w:r>
        <w:rPr>
          <w:rFonts w:ascii="仿宋" w:eastAsia="仿宋" w:hAnsi="仿宋" w:hint="eastAsia"/>
          <w:b/>
          <w:sz w:val="24"/>
          <w:szCs w:val="24"/>
        </w:rPr>
        <w:t>3.具体安排</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2553"/>
        <w:gridCol w:w="2395"/>
        <w:gridCol w:w="1617"/>
      </w:tblGrid>
      <w:tr w:rsidR="00936A65">
        <w:trPr>
          <w:trHeight w:val="586"/>
          <w:jc w:val="center"/>
        </w:trPr>
        <w:tc>
          <w:tcPr>
            <w:tcW w:w="1659" w:type="dxa"/>
          </w:tcPr>
          <w:p w:rsidR="00936A65" w:rsidRDefault="00934F7E">
            <w:pPr>
              <w:spacing w:line="348" w:lineRule="auto"/>
              <w:jc w:val="center"/>
              <w:rPr>
                <w:rFonts w:ascii="仿宋" w:eastAsia="仿宋" w:hAnsi="仿宋"/>
                <w:b/>
                <w:sz w:val="24"/>
                <w:szCs w:val="24"/>
              </w:rPr>
            </w:pPr>
            <w:r>
              <w:rPr>
                <w:rFonts w:ascii="仿宋" w:eastAsia="仿宋" w:hAnsi="仿宋" w:hint="eastAsia"/>
                <w:b/>
                <w:sz w:val="24"/>
                <w:szCs w:val="24"/>
              </w:rPr>
              <w:t>时间</w:t>
            </w:r>
          </w:p>
        </w:tc>
        <w:tc>
          <w:tcPr>
            <w:tcW w:w="2553" w:type="dxa"/>
          </w:tcPr>
          <w:p w:rsidR="00936A65" w:rsidRDefault="00934F7E">
            <w:pPr>
              <w:spacing w:line="348" w:lineRule="auto"/>
              <w:jc w:val="center"/>
              <w:rPr>
                <w:rFonts w:ascii="仿宋" w:eastAsia="仿宋" w:hAnsi="仿宋"/>
                <w:b/>
                <w:sz w:val="24"/>
                <w:szCs w:val="24"/>
              </w:rPr>
            </w:pPr>
            <w:r>
              <w:rPr>
                <w:rFonts w:ascii="仿宋" w:eastAsia="仿宋" w:hAnsi="仿宋" w:hint="eastAsia"/>
                <w:b/>
                <w:sz w:val="24"/>
                <w:szCs w:val="24"/>
              </w:rPr>
              <w:t>内容</w:t>
            </w:r>
          </w:p>
        </w:tc>
        <w:tc>
          <w:tcPr>
            <w:tcW w:w="2395" w:type="dxa"/>
          </w:tcPr>
          <w:p w:rsidR="00936A65" w:rsidRDefault="00934F7E">
            <w:pPr>
              <w:spacing w:line="348" w:lineRule="auto"/>
              <w:jc w:val="center"/>
              <w:rPr>
                <w:rFonts w:ascii="仿宋" w:eastAsia="仿宋" w:hAnsi="仿宋"/>
                <w:b/>
                <w:sz w:val="24"/>
                <w:szCs w:val="24"/>
              </w:rPr>
            </w:pPr>
            <w:r>
              <w:rPr>
                <w:rFonts w:ascii="仿宋" w:eastAsia="仿宋" w:hAnsi="仿宋" w:hint="eastAsia"/>
                <w:b/>
                <w:sz w:val="24"/>
                <w:szCs w:val="24"/>
              </w:rPr>
              <w:t>地点</w:t>
            </w:r>
          </w:p>
        </w:tc>
        <w:tc>
          <w:tcPr>
            <w:tcW w:w="1617" w:type="dxa"/>
          </w:tcPr>
          <w:p w:rsidR="00936A65" w:rsidRDefault="00934F7E">
            <w:pPr>
              <w:spacing w:line="348" w:lineRule="auto"/>
              <w:jc w:val="center"/>
              <w:rPr>
                <w:rFonts w:ascii="仿宋" w:eastAsia="仿宋" w:hAnsi="仿宋"/>
                <w:b/>
                <w:sz w:val="24"/>
                <w:szCs w:val="24"/>
              </w:rPr>
            </w:pPr>
            <w:r>
              <w:rPr>
                <w:rFonts w:ascii="仿宋" w:eastAsia="仿宋" w:hAnsi="仿宋" w:hint="eastAsia"/>
                <w:b/>
                <w:sz w:val="24"/>
                <w:szCs w:val="24"/>
              </w:rPr>
              <w:t>参加人员</w:t>
            </w:r>
          </w:p>
        </w:tc>
      </w:tr>
      <w:tr w:rsidR="00936A65">
        <w:trPr>
          <w:trHeight w:val="758"/>
          <w:jc w:val="center"/>
        </w:trPr>
        <w:tc>
          <w:tcPr>
            <w:tcW w:w="1659"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4月11日上午8：30</w:t>
            </w:r>
          </w:p>
        </w:tc>
        <w:tc>
          <w:tcPr>
            <w:tcW w:w="2553"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资格审查</w:t>
            </w:r>
          </w:p>
        </w:tc>
        <w:tc>
          <w:tcPr>
            <w:tcW w:w="2395" w:type="dxa"/>
          </w:tcPr>
          <w:p w:rsidR="00936A65" w:rsidRDefault="00934F7E">
            <w:pPr>
              <w:spacing w:line="348" w:lineRule="auto"/>
              <w:rPr>
                <w:rFonts w:ascii="仿宋" w:eastAsia="仿宋" w:hAnsi="仿宋"/>
                <w:sz w:val="24"/>
                <w:szCs w:val="24"/>
              </w:rPr>
            </w:pPr>
            <w:proofErr w:type="gramStart"/>
            <w:r>
              <w:rPr>
                <w:rFonts w:ascii="仿宋" w:eastAsia="仿宋" w:hAnsi="仿宋" w:hint="eastAsia"/>
                <w:sz w:val="24"/>
                <w:szCs w:val="24"/>
              </w:rPr>
              <w:t>护理楼</w:t>
            </w:r>
            <w:proofErr w:type="gramEnd"/>
            <w:r>
              <w:rPr>
                <w:rFonts w:ascii="仿宋" w:eastAsia="仿宋" w:hAnsi="仿宋" w:hint="eastAsia"/>
                <w:sz w:val="24"/>
                <w:szCs w:val="24"/>
              </w:rPr>
              <w:t>2层220室</w:t>
            </w:r>
          </w:p>
        </w:tc>
        <w:tc>
          <w:tcPr>
            <w:tcW w:w="1617"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全体考生</w:t>
            </w:r>
          </w:p>
        </w:tc>
      </w:tr>
      <w:tr w:rsidR="00936A65">
        <w:trPr>
          <w:trHeight w:val="749"/>
          <w:jc w:val="center"/>
        </w:trPr>
        <w:tc>
          <w:tcPr>
            <w:tcW w:w="1659"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4月11日上午9：00-12：00</w:t>
            </w:r>
          </w:p>
        </w:tc>
        <w:tc>
          <w:tcPr>
            <w:tcW w:w="2553"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综合面试及外语能力测试</w:t>
            </w:r>
          </w:p>
        </w:tc>
        <w:tc>
          <w:tcPr>
            <w:tcW w:w="2395" w:type="dxa"/>
          </w:tcPr>
          <w:p w:rsidR="00936A65" w:rsidRDefault="00934F7E">
            <w:pPr>
              <w:spacing w:line="348" w:lineRule="auto"/>
              <w:rPr>
                <w:rFonts w:ascii="仿宋" w:eastAsia="仿宋" w:hAnsi="仿宋"/>
                <w:sz w:val="24"/>
                <w:szCs w:val="24"/>
              </w:rPr>
            </w:pPr>
            <w:proofErr w:type="gramStart"/>
            <w:r>
              <w:rPr>
                <w:rFonts w:ascii="仿宋" w:eastAsia="仿宋" w:hAnsi="仿宋" w:hint="eastAsia"/>
                <w:sz w:val="24"/>
                <w:szCs w:val="24"/>
              </w:rPr>
              <w:t>护理楼</w:t>
            </w:r>
            <w:proofErr w:type="gramEnd"/>
            <w:r>
              <w:rPr>
                <w:rFonts w:ascii="仿宋" w:eastAsia="仿宋" w:hAnsi="仿宋" w:hint="eastAsia"/>
                <w:sz w:val="24"/>
                <w:szCs w:val="24"/>
              </w:rPr>
              <w:t>2层会议室222</w:t>
            </w:r>
          </w:p>
        </w:tc>
        <w:tc>
          <w:tcPr>
            <w:tcW w:w="1617"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全体考生</w:t>
            </w:r>
          </w:p>
        </w:tc>
      </w:tr>
      <w:tr w:rsidR="00936A65">
        <w:trPr>
          <w:trHeight w:val="832"/>
          <w:jc w:val="center"/>
        </w:trPr>
        <w:tc>
          <w:tcPr>
            <w:tcW w:w="1659"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4月11日中午12：30-13：30</w:t>
            </w:r>
          </w:p>
        </w:tc>
        <w:tc>
          <w:tcPr>
            <w:tcW w:w="2553"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能力测试</w:t>
            </w:r>
          </w:p>
        </w:tc>
        <w:tc>
          <w:tcPr>
            <w:tcW w:w="2395" w:type="dxa"/>
          </w:tcPr>
          <w:p w:rsidR="00936A65" w:rsidRDefault="00934F7E">
            <w:pPr>
              <w:spacing w:line="348" w:lineRule="auto"/>
              <w:rPr>
                <w:rFonts w:ascii="仿宋" w:eastAsia="仿宋" w:hAnsi="仿宋"/>
                <w:sz w:val="24"/>
                <w:szCs w:val="24"/>
              </w:rPr>
            </w:pPr>
            <w:proofErr w:type="gramStart"/>
            <w:r>
              <w:rPr>
                <w:rFonts w:ascii="仿宋" w:eastAsia="仿宋" w:hAnsi="仿宋" w:hint="eastAsia"/>
                <w:sz w:val="24"/>
                <w:szCs w:val="24"/>
              </w:rPr>
              <w:t>护理楼</w:t>
            </w:r>
            <w:proofErr w:type="gramEnd"/>
            <w:r>
              <w:rPr>
                <w:rFonts w:ascii="仿宋" w:eastAsia="仿宋" w:hAnsi="仿宋" w:hint="eastAsia"/>
                <w:sz w:val="24"/>
                <w:szCs w:val="24"/>
              </w:rPr>
              <w:t>3层护理技能训练中心</w:t>
            </w:r>
          </w:p>
        </w:tc>
        <w:tc>
          <w:tcPr>
            <w:tcW w:w="1617"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全体考生</w:t>
            </w:r>
          </w:p>
        </w:tc>
      </w:tr>
      <w:tr w:rsidR="00936A65">
        <w:trPr>
          <w:trHeight w:val="702"/>
          <w:jc w:val="center"/>
        </w:trPr>
        <w:tc>
          <w:tcPr>
            <w:tcW w:w="1659"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4月11日下午14：00-16：00</w:t>
            </w:r>
          </w:p>
        </w:tc>
        <w:tc>
          <w:tcPr>
            <w:tcW w:w="2553"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专业课笔试</w:t>
            </w:r>
          </w:p>
        </w:tc>
        <w:tc>
          <w:tcPr>
            <w:tcW w:w="2395" w:type="dxa"/>
          </w:tcPr>
          <w:p w:rsidR="00936A65" w:rsidRDefault="00934F7E">
            <w:pPr>
              <w:spacing w:line="348" w:lineRule="auto"/>
              <w:rPr>
                <w:rFonts w:ascii="仿宋" w:eastAsia="仿宋" w:hAnsi="仿宋"/>
                <w:sz w:val="24"/>
                <w:szCs w:val="24"/>
              </w:rPr>
            </w:pPr>
            <w:proofErr w:type="gramStart"/>
            <w:r>
              <w:rPr>
                <w:rFonts w:ascii="仿宋" w:eastAsia="仿宋" w:hAnsi="仿宋" w:hint="eastAsia"/>
                <w:sz w:val="24"/>
                <w:szCs w:val="24"/>
              </w:rPr>
              <w:t>护理楼</w:t>
            </w:r>
            <w:proofErr w:type="gramEnd"/>
            <w:r>
              <w:rPr>
                <w:rFonts w:ascii="仿宋" w:eastAsia="仿宋" w:hAnsi="仿宋" w:hint="eastAsia"/>
                <w:sz w:val="24"/>
                <w:szCs w:val="24"/>
              </w:rPr>
              <w:t>2层205教</w:t>
            </w:r>
          </w:p>
        </w:tc>
        <w:tc>
          <w:tcPr>
            <w:tcW w:w="1617" w:type="dxa"/>
          </w:tcPr>
          <w:p w:rsidR="00936A65" w:rsidRDefault="00934F7E">
            <w:pPr>
              <w:spacing w:line="348" w:lineRule="auto"/>
              <w:rPr>
                <w:rFonts w:ascii="仿宋" w:eastAsia="仿宋" w:hAnsi="仿宋"/>
                <w:sz w:val="24"/>
                <w:szCs w:val="24"/>
              </w:rPr>
            </w:pPr>
            <w:r>
              <w:rPr>
                <w:rFonts w:ascii="仿宋" w:eastAsia="仿宋" w:hAnsi="仿宋" w:hint="eastAsia"/>
                <w:sz w:val="24"/>
                <w:szCs w:val="24"/>
              </w:rPr>
              <w:t>全体考生</w:t>
            </w:r>
          </w:p>
        </w:tc>
      </w:tr>
    </w:tbl>
    <w:p w:rsidR="00936A65" w:rsidRDefault="00936A65">
      <w:pPr>
        <w:pStyle w:val="a5"/>
        <w:spacing w:after="0" w:line="348" w:lineRule="auto"/>
        <w:ind w:leftChars="0" w:left="0" w:firstLineChars="150" w:firstLine="360"/>
        <w:rPr>
          <w:rFonts w:ascii="仿宋" w:eastAsia="仿宋" w:hAnsi="仿宋"/>
          <w:kern w:val="0"/>
          <w:sz w:val="24"/>
        </w:rPr>
      </w:pPr>
    </w:p>
    <w:p w:rsidR="00936A65" w:rsidRDefault="00934F7E">
      <w:pPr>
        <w:pStyle w:val="a5"/>
        <w:spacing w:after="0" w:line="348" w:lineRule="auto"/>
        <w:ind w:leftChars="0" w:left="0" w:firstLineChars="200" w:firstLine="482"/>
        <w:rPr>
          <w:rFonts w:ascii="仿宋" w:eastAsia="仿宋" w:hAnsi="仿宋"/>
          <w:b/>
          <w:sz w:val="24"/>
        </w:rPr>
      </w:pPr>
      <w:r>
        <w:rPr>
          <w:rFonts w:ascii="仿宋" w:eastAsia="仿宋" w:hAnsi="仿宋" w:hint="eastAsia"/>
          <w:b/>
          <w:sz w:val="24"/>
        </w:rPr>
        <w:t>4.复试考核内容及比例</w:t>
      </w:r>
    </w:p>
    <w:p w:rsidR="00936A65" w:rsidRDefault="00934F7E">
      <w:pPr>
        <w:pStyle w:val="a5"/>
        <w:spacing w:after="0" w:line="348" w:lineRule="auto"/>
        <w:ind w:leftChars="0" w:left="0" w:firstLineChars="200" w:firstLine="480"/>
        <w:rPr>
          <w:rFonts w:ascii="仿宋" w:eastAsia="仿宋" w:hAnsi="仿宋"/>
          <w:b/>
          <w:sz w:val="24"/>
        </w:rPr>
      </w:pPr>
      <w:r>
        <w:rPr>
          <w:rFonts w:ascii="仿宋" w:eastAsia="仿宋" w:hAnsi="仿宋" w:hint="eastAsia"/>
          <w:bCs/>
          <w:sz w:val="24"/>
        </w:rPr>
        <w:t>复试内容</w:t>
      </w:r>
      <w:r>
        <w:rPr>
          <w:rFonts w:ascii="仿宋" w:eastAsia="仿宋" w:hAnsi="仿宋" w:hint="eastAsia"/>
          <w:sz w:val="24"/>
        </w:rPr>
        <w:t>包括专业课笔试、综合面试及能力考核、英语水平能力测试。此外，跨门类考生还需加试。</w:t>
      </w:r>
    </w:p>
    <w:p w:rsidR="00936A65" w:rsidRDefault="00934F7E">
      <w:pPr>
        <w:spacing w:line="348" w:lineRule="auto"/>
        <w:ind w:firstLineChars="200" w:firstLine="480"/>
        <w:rPr>
          <w:rFonts w:ascii="仿宋" w:eastAsia="仿宋" w:hAnsi="仿宋"/>
          <w:sz w:val="24"/>
          <w:szCs w:val="24"/>
        </w:rPr>
      </w:pPr>
      <w:r>
        <w:rPr>
          <w:rFonts w:ascii="仿宋" w:eastAsia="仿宋" w:hAnsi="仿宋" w:hint="eastAsia"/>
          <w:sz w:val="24"/>
          <w:szCs w:val="24"/>
        </w:rPr>
        <w:t>2018年护理硕士研究生</w:t>
      </w:r>
      <w:r>
        <w:rPr>
          <w:rFonts w:ascii="仿宋" w:eastAsia="仿宋" w:hAnsi="仿宋"/>
          <w:sz w:val="24"/>
          <w:szCs w:val="24"/>
        </w:rPr>
        <w:t>复试总分为100分，其中专业课笔试占</w:t>
      </w:r>
      <w:r>
        <w:rPr>
          <w:rFonts w:ascii="仿宋" w:eastAsia="仿宋" w:hAnsi="仿宋" w:hint="eastAsia"/>
          <w:sz w:val="24"/>
          <w:szCs w:val="24"/>
        </w:rPr>
        <w:t>4</w:t>
      </w:r>
      <w:r>
        <w:rPr>
          <w:rFonts w:ascii="仿宋" w:eastAsia="仿宋" w:hAnsi="仿宋"/>
          <w:sz w:val="24"/>
          <w:szCs w:val="24"/>
        </w:rPr>
        <w:t>0%，</w:t>
      </w:r>
      <w:r>
        <w:rPr>
          <w:rFonts w:ascii="仿宋" w:eastAsia="仿宋" w:hAnsi="仿宋" w:hint="eastAsia"/>
          <w:sz w:val="24"/>
          <w:szCs w:val="24"/>
        </w:rPr>
        <w:t>综合</w:t>
      </w:r>
      <w:r>
        <w:rPr>
          <w:rFonts w:ascii="仿宋" w:eastAsia="仿宋" w:hAnsi="仿宋"/>
          <w:sz w:val="24"/>
          <w:szCs w:val="24"/>
        </w:rPr>
        <w:t>面试</w:t>
      </w:r>
      <w:r>
        <w:rPr>
          <w:rFonts w:ascii="仿宋" w:eastAsia="仿宋" w:hAnsi="仿宋" w:hint="eastAsia"/>
          <w:sz w:val="24"/>
          <w:szCs w:val="24"/>
        </w:rPr>
        <w:t>及能力</w:t>
      </w:r>
      <w:proofErr w:type="gramStart"/>
      <w:r>
        <w:rPr>
          <w:rFonts w:ascii="仿宋" w:eastAsia="仿宋" w:hAnsi="仿宋" w:hint="eastAsia"/>
          <w:sz w:val="24"/>
          <w:szCs w:val="24"/>
        </w:rPr>
        <w:t>考核</w:t>
      </w:r>
      <w:r>
        <w:rPr>
          <w:rFonts w:ascii="仿宋" w:eastAsia="仿宋" w:hAnsi="仿宋"/>
          <w:sz w:val="24"/>
          <w:szCs w:val="24"/>
        </w:rPr>
        <w:t>占</w:t>
      </w:r>
      <w:proofErr w:type="gramEnd"/>
      <w:r>
        <w:rPr>
          <w:rFonts w:ascii="仿宋" w:eastAsia="仿宋" w:hAnsi="仿宋" w:hint="eastAsia"/>
          <w:sz w:val="24"/>
          <w:szCs w:val="24"/>
        </w:rPr>
        <w:t>45</w:t>
      </w:r>
      <w:r>
        <w:rPr>
          <w:rFonts w:ascii="仿宋" w:eastAsia="仿宋" w:hAnsi="仿宋"/>
          <w:sz w:val="24"/>
          <w:szCs w:val="24"/>
        </w:rPr>
        <w:t>%，</w:t>
      </w:r>
      <w:r>
        <w:rPr>
          <w:rFonts w:ascii="仿宋" w:eastAsia="仿宋" w:hAnsi="仿宋" w:hint="eastAsia"/>
          <w:sz w:val="24"/>
          <w:szCs w:val="24"/>
        </w:rPr>
        <w:t>英语水平</w:t>
      </w:r>
      <w:r>
        <w:rPr>
          <w:rFonts w:ascii="仿宋" w:eastAsia="仿宋" w:hAnsi="仿宋"/>
          <w:sz w:val="24"/>
          <w:szCs w:val="24"/>
        </w:rPr>
        <w:t>能力测试占</w:t>
      </w:r>
      <w:r>
        <w:rPr>
          <w:rFonts w:ascii="仿宋" w:eastAsia="仿宋" w:hAnsi="仿宋" w:hint="eastAsia"/>
          <w:sz w:val="24"/>
          <w:szCs w:val="24"/>
        </w:rPr>
        <w:t>15</w:t>
      </w:r>
      <w:r>
        <w:rPr>
          <w:rFonts w:ascii="仿宋" w:eastAsia="仿宋" w:hAnsi="仿宋"/>
          <w:sz w:val="24"/>
          <w:szCs w:val="24"/>
        </w:rPr>
        <w:t>%</w:t>
      </w:r>
      <w:r>
        <w:rPr>
          <w:rFonts w:ascii="仿宋" w:eastAsia="仿宋" w:hAnsi="仿宋" w:hint="eastAsia"/>
          <w:sz w:val="24"/>
          <w:szCs w:val="24"/>
        </w:rPr>
        <w:t>。专业课笔试、综合面试及能力考核、英语水平能力测试</w:t>
      </w:r>
      <w:r>
        <w:rPr>
          <w:rFonts w:ascii="仿宋" w:eastAsia="仿宋" w:hAnsi="仿宋"/>
          <w:sz w:val="24"/>
          <w:szCs w:val="24"/>
        </w:rPr>
        <w:t>均实行百分制</w:t>
      </w:r>
      <w:r>
        <w:rPr>
          <w:rFonts w:ascii="仿宋" w:eastAsia="仿宋" w:hAnsi="仿宋" w:hint="eastAsia"/>
          <w:sz w:val="24"/>
          <w:szCs w:val="24"/>
        </w:rPr>
        <w:t>。复试不及格即低于60分者不予录取。</w:t>
      </w:r>
    </w:p>
    <w:p w:rsidR="00936A65" w:rsidRDefault="00934F7E">
      <w:pPr>
        <w:spacing w:line="348" w:lineRule="auto"/>
        <w:rPr>
          <w:rFonts w:ascii="仿宋" w:eastAsia="仿宋" w:hAnsi="仿宋"/>
          <w:b/>
          <w:sz w:val="24"/>
          <w:szCs w:val="24"/>
        </w:rPr>
      </w:pPr>
      <w:r>
        <w:rPr>
          <w:rFonts w:ascii="仿宋" w:eastAsia="仿宋" w:hAnsi="仿宋" w:hint="eastAsia"/>
          <w:b/>
          <w:sz w:val="24"/>
          <w:szCs w:val="24"/>
        </w:rPr>
        <w:t xml:space="preserve">    (1)专业课笔试，总分100分。</w:t>
      </w:r>
    </w:p>
    <w:p w:rsidR="00936A65" w:rsidRDefault="00934F7E">
      <w:pPr>
        <w:spacing w:line="348" w:lineRule="auto"/>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fldChar w:fldCharType="begin"/>
      </w:r>
      <w:r>
        <w:rPr>
          <w:rFonts w:ascii="仿宋" w:eastAsia="仿宋" w:hAnsi="仿宋" w:hint="eastAsia"/>
          <w:sz w:val="24"/>
          <w:szCs w:val="24"/>
        </w:rPr>
        <w:instrText>= 1 \* GB3</w:instrText>
      </w:r>
      <w:r>
        <w:rPr>
          <w:rFonts w:ascii="仿宋" w:eastAsia="仿宋" w:hAnsi="仿宋"/>
          <w:sz w:val="24"/>
          <w:szCs w:val="24"/>
        </w:rPr>
        <w:fldChar w:fldCharType="separate"/>
      </w:r>
      <w:r>
        <w:rPr>
          <w:rFonts w:ascii="仿宋" w:eastAsia="仿宋" w:hAnsi="仿宋" w:hint="eastAsia"/>
          <w:sz w:val="24"/>
          <w:szCs w:val="24"/>
        </w:rPr>
        <w:t>①</w:t>
      </w:r>
      <w:r>
        <w:rPr>
          <w:rFonts w:ascii="仿宋" w:eastAsia="仿宋" w:hAnsi="仿宋"/>
          <w:sz w:val="24"/>
          <w:szCs w:val="24"/>
        </w:rPr>
        <w:fldChar w:fldCharType="end"/>
      </w:r>
      <w:r>
        <w:rPr>
          <w:rFonts w:ascii="仿宋" w:eastAsia="仿宋" w:hAnsi="仿宋" w:hint="eastAsia"/>
          <w:sz w:val="24"/>
          <w:szCs w:val="24"/>
        </w:rPr>
        <w:t>学术型（西医背景）：</w:t>
      </w:r>
    </w:p>
    <w:p w:rsidR="00936A65" w:rsidRDefault="00934F7E">
      <w:pPr>
        <w:pStyle w:val="ab"/>
        <w:adjustRightInd w:val="0"/>
        <w:snapToGrid w:val="0"/>
        <w:spacing w:line="348" w:lineRule="auto"/>
        <w:ind w:left="360" w:firstLineChars="0" w:firstLine="0"/>
        <w:rPr>
          <w:rFonts w:ascii="仿宋" w:eastAsia="仿宋" w:hAnsi="仿宋"/>
          <w:sz w:val="24"/>
          <w:szCs w:val="24"/>
        </w:rPr>
      </w:pPr>
      <w:r>
        <w:rPr>
          <w:rFonts w:ascii="仿宋" w:eastAsia="仿宋" w:hAnsi="仿宋" w:hint="eastAsia"/>
          <w:sz w:val="24"/>
          <w:szCs w:val="24"/>
        </w:rPr>
        <w:t>护理学导论10%，护理学基础20%，内科护理学40%、外科护理学30%。</w:t>
      </w:r>
    </w:p>
    <w:p w:rsidR="00936A65" w:rsidRDefault="00934F7E">
      <w:pPr>
        <w:adjustRightInd w:val="0"/>
        <w:snapToGrid w:val="0"/>
        <w:spacing w:line="348" w:lineRule="auto"/>
        <w:ind w:firstLineChars="200" w:firstLine="480"/>
        <w:rPr>
          <w:rFonts w:ascii="仿宋" w:eastAsia="仿宋" w:hAnsi="仿宋"/>
          <w:sz w:val="24"/>
          <w:szCs w:val="24"/>
        </w:rPr>
      </w:pPr>
      <w:r>
        <w:rPr>
          <w:rFonts w:ascii="仿宋" w:eastAsia="仿宋" w:hAnsi="仿宋"/>
          <w:sz w:val="24"/>
          <w:szCs w:val="24"/>
        </w:rPr>
        <w:fldChar w:fldCharType="begin"/>
      </w:r>
      <w:r>
        <w:rPr>
          <w:rFonts w:ascii="仿宋" w:eastAsia="仿宋" w:hAnsi="仿宋" w:hint="eastAsia"/>
          <w:sz w:val="24"/>
          <w:szCs w:val="24"/>
        </w:rPr>
        <w:instrText>= 2 \* GB3</w:instrText>
      </w:r>
      <w:r>
        <w:rPr>
          <w:rFonts w:ascii="仿宋" w:eastAsia="仿宋" w:hAnsi="仿宋"/>
          <w:sz w:val="24"/>
          <w:szCs w:val="24"/>
        </w:rPr>
        <w:fldChar w:fldCharType="separate"/>
      </w:r>
      <w:r>
        <w:rPr>
          <w:rFonts w:ascii="仿宋" w:eastAsia="仿宋" w:hAnsi="仿宋" w:hint="eastAsia"/>
          <w:sz w:val="24"/>
          <w:szCs w:val="24"/>
        </w:rPr>
        <w:t>②</w:t>
      </w:r>
      <w:r>
        <w:rPr>
          <w:rFonts w:ascii="仿宋" w:eastAsia="仿宋" w:hAnsi="仿宋"/>
          <w:sz w:val="24"/>
          <w:szCs w:val="24"/>
        </w:rPr>
        <w:fldChar w:fldCharType="end"/>
      </w:r>
      <w:r>
        <w:rPr>
          <w:rFonts w:ascii="仿宋" w:eastAsia="仿宋" w:hAnsi="仿宋" w:hint="eastAsia"/>
          <w:sz w:val="24"/>
          <w:szCs w:val="24"/>
        </w:rPr>
        <w:t>学术型（中西医结合背景）：</w:t>
      </w:r>
    </w:p>
    <w:p w:rsidR="00936A65" w:rsidRDefault="00934F7E">
      <w:pPr>
        <w:pStyle w:val="ab"/>
        <w:adjustRightInd w:val="0"/>
        <w:snapToGrid w:val="0"/>
        <w:spacing w:line="348" w:lineRule="auto"/>
        <w:ind w:left="360" w:firstLineChars="0" w:firstLine="0"/>
        <w:rPr>
          <w:rFonts w:ascii="仿宋" w:eastAsia="仿宋" w:hAnsi="仿宋"/>
          <w:sz w:val="24"/>
          <w:szCs w:val="24"/>
        </w:rPr>
      </w:pPr>
      <w:r>
        <w:rPr>
          <w:rFonts w:ascii="仿宋" w:eastAsia="仿宋" w:hAnsi="仿宋" w:hint="eastAsia"/>
          <w:sz w:val="24"/>
          <w:szCs w:val="24"/>
        </w:rPr>
        <w:t>护理学基础（含导论）20%，内科护理学30%，外科护理学30%，中医护理学（包括中医护理学基础和中医临床护理学）20%。</w:t>
      </w:r>
    </w:p>
    <w:p w:rsidR="00936A65" w:rsidRDefault="00934F7E">
      <w:pPr>
        <w:adjustRightInd w:val="0"/>
        <w:snapToGrid w:val="0"/>
        <w:spacing w:line="348" w:lineRule="auto"/>
        <w:ind w:firstLineChars="200" w:firstLine="480"/>
        <w:rPr>
          <w:rFonts w:ascii="仿宋" w:eastAsia="仿宋" w:hAnsi="仿宋"/>
          <w:sz w:val="24"/>
          <w:szCs w:val="24"/>
        </w:rPr>
      </w:pPr>
      <w:r>
        <w:rPr>
          <w:rFonts w:ascii="仿宋" w:eastAsia="仿宋" w:hAnsi="仿宋"/>
          <w:sz w:val="24"/>
          <w:szCs w:val="24"/>
        </w:rPr>
        <w:lastRenderedPageBreak/>
        <w:fldChar w:fldCharType="begin"/>
      </w:r>
      <w:r>
        <w:rPr>
          <w:rFonts w:ascii="仿宋" w:eastAsia="仿宋" w:hAnsi="仿宋" w:hint="eastAsia"/>
          <w:sz w:val="24"/>
          <w:szCs w:val="24"/>
        </w:rPr>
        <w:instrText>= 3 \* GB3</w:instrText>
      </w:r>
      <w:r>
        <w:rPr>
          <w:rFonts w:ascii="仿宋" w:eastAsia="仿宋" w:hAnsi="仿宋"/>
          <w:sz w:val="24"/>
          <w:szCs w:val="24"/>
        </w:rPr>
        <w:fldChar w:fldCharType="separate"/>
      </w:r>
      <w:r>
        <w:rPr>
          <w:rFonts w:ascii="仿宋" w:eastAsia="仿宋" w:hAnsi="仿宋" w:hint="eastAsia"/>
          <w:sz w:val="24"/>
          <w:szCs w:val="24"/>
        </w:rPr>
        <w:t>③</w:t>
      </w:r>
      <w:r>
        <w:rPr>
          <w:rFonts w:ascii="仿宋" w:eastAsia="仿宋" w:hAnsi="仿宋"/>
          <w:sz w:val="24"/>
          <w:szCs w:val="24"/>
        </w:rPr>
        <w:fldChar w:fldCharType="end"/>
      </w:r>
      <w:r>
        <w:rPr>
          <w:rFonts w:ascii="仿宋" w:eastAsia="仿宋" w:hAnsi="仿宋" w:hint="eastAsia"/>
          <w:sz w:val="24"/>
          <w:szCs w:val="24"/>
        </w:rPr>
        <w:t>专业学位型：</w:t>
      </w:r>
    </w:p>
    <w:p w:rsidR="00936A65" w:rsidRDefault="00934F7E">
      <w:pPr>
        <w:adjustRightInd w:val="0"/>
        <w:snapToGrid w:val="0"/>
        <w:spacing w:line="348" w:lineRule="auto"/>
        <w:ind w:firstLineChars="200" w:firstLine="480"/>
        <w:rPr>
          <w:rFonts w:ascii="仿宋" w:eastAsia="仿宋" w:hAnsi="仿宋"/>
          <w:sz w:val="24"/>
          <w:szCs w:val="24"/>
        </w:rPr>
      </w:pPr>
      <w:r>
        <w:rPr>
          <w:rFonts w:ascii="仿宋" w:eastAsia="仿宋" w:hAnsi="仿宋" w:hint="eastAsia"/>
          <w:sz w:val="24"/>
          <w:szCs w:val="24"/>
        </w:rPr>
        <w:t>内科护理学30%，外科护理学30%，妇产科护理学15%，儿科护理学15%，急救护理学10%。</w:t>
      </w:r>
    </w:p>
    <w:p w:rsidR="00936A65" w:rsidRDefault="00934F7E">
      <w:pPr>
        <w:pStyle w:val="ab"/>
        <w:numPr>
          <w:ilvl w:val="0"/>
          <w:numId w:val="1"/>
        </w:numPr>
        <w:adjustRightInd w:val="0"/>
        <w:snapToGrid w:val="0"/>
        <w:spacing w:line="348" w:lineRule="auto"/>
        <w:ind w:firstLineChars="0"/>
        <w:rPr>
          <w:rFonts w:ascii="仿宋" w:eastAsia="仿宋" w:hAnsi="仿宋"/>
          <w:b/>
          <w:sz w:val="24"/>
          <w:szCs w:val="24"/>
        </w:rPr>
      </w:pPr>
      <w:r>
        <w:rPr>
          <w:rFonts w:ascii="仿宋" w:eastAsia="仿宋" w:hAnsi="仿宋" w:hint="eastAsia"/>
          <w:b/>
          <w:sz w:val="24"/>
          <w:szCs w:val="24"/>
        </w:rPr>
        <w:t>综合面试及能力考核，总分100分。</w:t>
      </w:r>
    </w:p>
    <w:p w:rsidR="00936A65" w:rsidRDefault="00934F7E">
      <w:pPr>
        <w:adjustRightInd w:val="0"/>
        <w:snapToGrid w:val="0"/>
        <w:spacing w:line="348" w:lineRule="auto"/>
        <w:ind w:firstLineChars="200" w:firstLine="480"/>
        <w:rPr>
          <w:rFonts w:ascii="仿宋" w:eastAsia="仿宋" w:hAnsi="仿宋"/>
          <w:sz w:val="24"/>
          <w:szCs w:val="24"/>
        </w:rPr>
      </w:pPr>
      <w:r>
        <w:rPr>
          <w:rFonts w:ascii="仿宋" w:eastAsia="仿宋" w:hAnsi="仿宋"/>
          <w:sz w:val="24"/>
          <w:szCs w:val="24"/>
        </w:rPr>
        <w:fldChar w:fldCharType="begin"/>
      </w:r>
      <w:r>
        <w:rPr>
          <w:rFonts w:ascii="仿宋" w:eastAsia="仿宋" w:hAnsi="仿宋" w:hint="eastAsia"/>
          <w:sz w:val="24"/>
          <w:szCs w:val="24"/>
        </w:rPr>
        <w:instrText>= 1 \* GB3</w:instrText>
      </w:r>
      <w:r>
        <w:rPr>
          <w:rFonts w:ascii="仿宋" w:eastAsia="仿宋" w:hAnsi="仿宋"/>
          <w:sz w:val="24"/>
          <w:szCs w:val="24"/>
        </w:rPr>
        <w:fldChar w:fldCharType="separate"/>
      </w:r>
      <w:r>
        <w:rPr>
          <w:rFonts w:ascii="仿宋" w:eastAsia="仿宋" w:hAnsi="仿宋" w:hint="eastAsia"/>
          <w:sz w:val="24"/>
          <w:szCs w:val="24"/>
        </w:rPr>
        <w:t>①</w:t>
      </w:r>
      <w:r>
        <w:rPr>
          <w:rFonts w:ascii="仿宋" w:eastAsia="仿宋" w:hAnsi="仿宋"/>
          <w:sz w:val="24"/>
          <w:szCs w:val="24"/>
        </w:rPr>
        <w:fldChar w:fldCharType="end"/>
      </w:r>
      <w:r>
        <w:rPr>
          <w:rFonts w:ascii="仿宋" w:eastAsia="仿宋" w:hAnsi="仿宋" w:hint="eastAsia"/>
          <w:sz w:val="24"/>
          <w:szCs w:val="24"/>
        </w:rPr>
        <w:t>能力考核为护理技能操作考试（占30分）。从健康评估、基础护理操作中各选一项，每项15分；</w:t>
      </w:r>
    </w:p>
    <w:p w:rsidR="00936A65" w:rsidRDefault="00934F7E">
      <w:pPr>
        <w:adjustRightInd w:val="0"/>
        <w:snapToGrid w:val="0"/>
        <w:spacing w:line="348" w:lineRule="auto"/>
        <w:ind w:firstLineChars="200" w:firstLine="480"/>
        <w:rPr>
          <w:rFonts w:ascii="仿宋" w:eastAsia="仿宋" w:hAnsi="仿宋"/>
          <w:sz w:val="24"/>
          <w:szCs w:val="24"/>
        </w:rPr>
      </w:pPr>
      <w:r>
        <w:rPr>
          <w:rFonts w:ascii="仿宋" w:eastAsia="仿宋" w:hAnsi="仿宋"/>
          <w:sz w:val="24"/>
          <w:szCs w:val="24"/>
        </w:rPr>
        <w:fldChar w:fldCharType="begin"/>
      </w:r>
      <w:r>
        <w:rPr>
          <w:rFonts w:ascii="仿宋" w:eastAsia="仿宋" w:hAnsi="仿宋" w:hint="eastAsia"/>
          <w:sz w:val="24"/>
          <w:szCs w:val="24"/>
        </w:rPr>
        <w:instrText>= 2 \* GB3</w:instrText>
      </w:r>
      <w:r>
        <w:rPr>
          <w:rFonts w:ascii="仿宋" w:eastAsia="仿宋" w:hAnsi="仿宋"/>
          <w:sz w:val="24"/>
          <w:szCs w:val="24"/>
        </w:rPr>
        <w:fldChar w:fldCharType="separate"/>
      </w:r>
      <w:r>
        <w:rPr>
          <w:rFonts w:ascii="仿宋" w:eastAsia="仿宋" w:hAnsi="仿宋" w:hint="eastAsia"/>
          <w:sz w:val="24"/>
          <w:szCs w:val="24"/>
        </w:rPr>
        <w:t>②</w:t>
      </w:r>
      <w:r>
        <w:rPr>
          <w:rFonts w:ascii="仿宋" w:eastAsia="仿宋" w:hAnsi="仿宋"/>
          <w:sz w:val="24"/>
          <w:szCs w:val="24"/>
        </w:rPr>
        <w:fldChar w:fldCharType="end"/>
      </w:r>
      <w:r>
        <w:rPr>
          <w:rFonts w:ascii="仿宋" w:eastAsia="仿宋" w:hAnsi="仿宋" w:hint="eastAsia"/>
          <w:sz w:val="24"/>
          <w:szCs w:val="24"/>
        </w:rPr>
        <w:t>综合面试（占70分）。考察学生的护理研究思路、对专业新进展、新信息的了解以及对专业的认识，侧重对学术基础、知识结构、创新能力的考察；</w:t>
      </w:r>
      <w:r>
        <w:rPr>
          <w:rFonts w:ascii="仿宋" w:eastAsia="仿宋" w:hAnsi="仿宋"/>
          <w:sz w:val="24"/>
          <w:szCs w:val="24"/>
        </w:rPr>
        <w:t>注重对考生</w:t>
      </w:r>
      <w:r>
        <w:rPr>
          <w:rFonts w:ascii="仿宋" w:eastAsia="仿宋" w:hAnsi="仿宋" w:hint="eastAsia"/>
          <w:sz w:val="24"/>
          <w:szCs w:val="24"/>
        </w:rPr>
        <w:t>综合素质、包括心理素质、反应能力、表达能力等方面的</w:t>
      </w:r>
      <w:r>
        <w:rPr>
          <w:rFonts w:ascii="仿宋" w:eastAsia="仿宋" w:hAnsi="仿宋"/>
          <w:sz w:val="24"/>
          <w:szCs w:val="24"/>
        </w:rPr>
        <w:t>考核</w:t>
      </w:r>
    </w:p>
    <w:p w:rsidR="00936A65" w:rsidRDefault="00934F7E">
      <w:pPr>
        <w:pStyle w:val="ab"/>
        <w:adjustRightInd w:val="0"/>
        <w:snapToGrid w:val="0"/>
        <w:spacing w:line="348" w:lineRule="auto"/>
        <w:ind w:left="426" w:firstLineChars="0" w:firstLine="0"/>
        <w:rPr>
          <w:rFonts w:ascii="仿宋" w:eastAsia="仿宋" w:hAnsi="仿宋"/>
          <w:b/>
          <w:sz w:val="24"/>
          <w:szCs w:val="24"/>
        </w:rPr>
      </w:pPr>
      <w:r>
        <w:rPr>
          <w:rFonts w:ascii="仿宋" w:eastAsia="仿宋" w:hAnsi="仿宋" w:hint="eastAsia"/>
          <w:b/>
          <w:sz w:val="24"/>
          <w:szCs w:val="24"/>
        </w:rPr>
        <w:t>（3） 英语水平能力测试，总分100分。</w:t>
      </w:r>
    </w:p>
    <w:p w:rsidR="00936A65" w:rsidRDefault="00934F7E">
      <w:pPr>
        <w:pStyle w:val="ab"/>
        <w:adjustRightInd w:val="0"/>
        <w:snapToGrid w:val="0"/>
        <w:spacing w:line="348" w:lineRule="auto"/>
        <w:ind w:left="426" w:firstLineChars="0" w:firstLine="0"/>
        <w:rPr>
          <w:rFonts w:ascii="仿宋" w:eastAsia="仿宋" w:hAnsi="仿宋"/>
          <w:sz w:val="24"/>
          <w:szCs w:val="24"/>
        </w:rPr>
      </w:pPr>
      <w:r>
        <w:rPr>
          <w:rFonts w:ascii="仿宋" w:eastAsia="仿宋" w:hAnsi="仿宋" w:hint="eastAsia"/>
          <w:b/>
          <w:sz w:val="24"/>
          <w:szCs w:val="24"/>
        </w:rPr>
        <w:t>（4）</w:t>
      </w:r>
      <w:r>
        <w:rPr>
          <w:rFonts w:ascii="仿宋" w:eastAsia="仿宋" w:hAnsi="仿宋"/>
          <w:b/>
          <w:sz w:val="24"/>
          <w:szCs w:val="24"/>
        </w:rPr>
        <w:t>加试</w:t>
      </w:r>
      <w:r>
        <w:rPr>
          <w:rFonts w:ascii="仿宋" w:eastAsia="仿宋" w:hAnsi="仿宋" w:hint="eastAsia"/>
          <w:b/>
          <w:sz w:val="24"/>
          <w:szCs w:val="24"/>
        </w:rPr>
        <w:t>，总分100分。</w:t>
      </w:r>
      <w:r>
        <w:rPr>
          <w:rFonts w:ascii="仿宋" w:eastAsia="仿宋" w:hAnsi="仿宋"/>
          <w:sz w:val="24"/>
          <w:szCs w:val="24"/>
        </w:rPr>
        <w:t>跨学科门类</w:t>
      </w:r>
      <w:r>
        <w:rPr>
          <w:rFonts w:ascii="仿宋" w:eastAsia="仿宋" w:hAnsi="仿宋" w:hint="eastAsia"/>
          <w:sz w:val="24"/>
          <w:szCs w:val="24"/>
        </w:rPr>
        <w:t>考生</w:t>
      </w:r>
      <w:r>
        <w:rPr>
          <w:rFonts w:ascii="仿宋" w:eastAsia="仿宋" w:hAnsi="仿宋"/>
          <w:sz w:val="24"/>
          <w:szCs w:val="24"/>
        </w:rPr>
        <w:t>复试期间除参加上述各项内容的</w:t>
      </w:r>
    </w:p>
    <w:p w:rsidR="00936A65" w:rsidRDefault="00934F7E">
      <w:pPr>
        <w:adjustRightInd w:val="0"/>
        <w:snapToGrid w:val="0"/>
        <w:spacing w:line="348" w:lineRule="auto"/>
        <w:rPr>
          <w:rFonts w:ascii="仿宋" w:eastAsia="仿宋" w:hAnsi="仿宋"/>
          <w:sz w:val="24"/>
          <w:szCs w:val="24"/>
        </w:rPr>
      </w:pPr>
      <w:r>
        <w:rPr>
          <w:rFonts w:ascii="仿宋" w:eastAsia="仿宋" w:hAnsi="仿宋"/>
          <w:sz w:val="24"/>
          <w:szCs w:val="24"/>
        </w:rPr>
        <w:t>复试外，还须加试所报考专业的两门本科主干课程。加试科目</w:t>
      </w:r>
      <w:r>
        <w:rPr>
          <w:rFonts w:ascii="仿宋" w:eastAsia="仿宋" w:hAnsi="仿宋" w:hint="eastAsia"/>
          <w:sz w:val="24"/>
          <w:szCs w:val="24"/>
        </w:rPr>
        <w:t>为基础医学综合（包括正常人体解剖、生理学），</w:t>
      </w:r>
      <w:r>
        <w:rPr>
          <w:rFonts w:ascii="仿宋" w:eastAsia="仿宋" w:hAnsi="仿宋"/>
          <w:sz w:val="24"/>
          <w:szCs w:val="24"/>
        </w:rPr>
        <w:t>加试方式为笔试，试卷满分为100分</w:t>
      </w:r>
      <w:r>
        <w:rPr>
          <w:rFonts w:ascii="仿宋" w:eastAsia="仿宋" w:hAnsi="仿宋" w:hint="eastAsia"/>
          <w:sz w:val="24"/>
          <w:szCs w:val="24"/>
        </w:rPr>
        <w:t>，低于60分者不予录取</w:t>
      </w:r>
      <w:r>
        <w:rPr>
          <w:rFonts w:ascii="仿宋" w:eastAsia="仿宋" w:hAnsi="仿宋"/>
          <w:sz w:val="24"/>
          <w:szCs w:val="24"/>
        </w:rPr>
        <w:t>。</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hint="eastAsia"/>
          <w:b/>
          <w:sz w:val="24"/>
          <w:szCs w:val="24"/>
        </w:rPr>
        <w:t>三、录取工作</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hint="eastAsia"/>
          <w:b/>
          <w:sz w:val="24"/>
          <w:szCs w:val="24"/>
        </w:rPr>
        <w:t>1.总成绩计算办法</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t>考生初试和复试成绩进行加权计算。考生的总成绩满分为</w:t>
      </w:r>
      <w:r>
        <w:rPr>
          <w:rFonts w:ascii="仿宋" w:eastAsia="仿宋" w:hAnsi="仿宋" w:hint="eastAsia"/>
          <w:sz w:val="24"/>
          <w:szCs w:val="24"/>
        </w:rPr>
        <w:t>1</w:t>
      </w:r>
      <w:r>
        <w:rPr>
          <w:rFonts w:ascii="仿宋" w:eastAsia="仿宋" w:hAnsi="仿宋"/>
          <w:sz w:val="24"/>
          <w:szCs w:val="24"/>
        </w:rPr>
        <w:t>00分，计算公式为：总成绩=初试</w:t>
      </w:r>
      <w:r>
        <w:rPr>
          <w:rFonts w:ascii="仿宋" w:eastAsia="仿宋" w:hAnsi="仿宋" w:hint="eastAsia"/>
          <w:sz w:val="24"/>
          <w:szCs w:val="24"/>
        </w:rPr>
        <w:t>成绩/5</w:t>
      </w:r>
      <w:r>
        <w:rPr>
          <w:rFonts w:ascii="仿宋" w:eastAsia="仿宋" w:hAnsi="仿宋"/>
          <w:sz w:val="24"/>
          <w:szCs w:val="24"/>
        </w:rPr>
        <w:t>×</w:t>
      </w:r>
      <w:r>
        <w:rPr>
          <w:rFonts w:ascii="仿宋" w:eastAsia="仿宋" w:hAnsi="仿宋" w:hint="eastAsia"/>
          <w:sz w:val="24"/>
          <w:szCs w:val="24"/>
        </w:rPr>
        <w:t>5</w:t>
      </w:r>
      <w:r>
        <w:rPr>
          <w:rFonts w:ascii="仿宋" w:eastAsia="仿宋" w:hAnsi="仿宋"/>
          <w:sz w:val="24"/>
          <w:szCs w:val="24"/>
        </w:rPr>
        <w:t>0%+复试</w:t>
      </w:r>
      <w:r>
        <w:rPr>
          <w:rFonts w:ascii="仿宋" w:eastAsia="仿宋" w:hAnsi="仿宋" w:hint="eastAsia"/>
          <w:sz w:val="24"/>
          <w:szCs w:val="24"/>
        </w:rPr>
        <w:t>成绩</w:t>
      </w:r>
      <w:r>
        <w:rPr>
          <w:rFonts w:ascii="仿宋" w:eastAsia="仿宋" w:hAnsi="仿宋"/>
          <w:sz w:val="24"/>
          <w:szCs w:val="24"/>
        </w:rPr>
        <w:t>×</w:t>
      </w:r>
      <w:r>
        <w:rPr>
          <w:rFonts w:ascii="仿宋" w:eastAsia="仿宋" w:hAnsi="仿宋" w:hint="eastAsia"/>
          <w:sz w:val="24"/>
          <w:szCs w:val="24"/>
        </w:rPr>
        <w:t>50</w:t>
      </w:r>
      <w:r>
        <w:rPr>
          <w:rFonts w:ascii="仿宋" w:eastAsia="仿宋" w:hAnsi="仿宋"/>
          <w:sz w:val="24"/>
          <w:szCs w:val="24"/>
        </w:rPr>
        <w:t>%</w:t>
      </w:r>
      <w:r>
        <w:rPr>
          <w:rFonts w:ascii="仿宋" w:eastAsia="仿宋" w:hAnsi="仿宋" w:hint="eastAsia"/>
          <w:sz w:val="24"/>
          <w:szCs w:val="24"/>
        </w:rPr>
        <w:t>。</w:t>
      </w:r>
    </w:p>
    <w:p w:rsidR="00936A65" w:rsidRDefault="00934F7E">
      <w:pPr>
        <w:spacing w:line="348" w:lineRule="auto"/>
        <w:ind w:firstLineChars="200" w:firstLine="482"/>
        <w:rPr>
          <w:rFonts w:ascii="仿宋" w:eastAsia="仿宋" w:hAnsi="仿宋"/>
          <w:sz w:val="24"/>
          <w:szCs w:val="24"/>
        </w:rPr>
      </w:pPr>
      <w:r>
        <w:rPr>
          <w:rFonts w:ascii="仿宋" w:eastAsia="仿宋" w:hAnsi="仿宋" w:hint="eastAsia"/>
          <w:b/>
          <w:sz w:val="24"/>
          <w:szCs w:val="24"/>
        </w:rPr>
        <w:t>2.</w:t>
      </w:r>
      <w:r>
        <w:rPr>
          <w:rFonts w:ascii="仿宋" w:eastAsia="仿宋" w:hAnsi="仿宋"/>
          <w:b/>
          <w:sz w:val="24"/>
          <w:szCs w:val="24"/>
        </w:rPr>
        <w:t>录取原则</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t>（1）根据考生总成绩排序，按招生计划名额择优确定拟录取名单。</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t>（2）参加“大学生志愿服务西部计划”、“选聘高校毕业生到村任职”考生的加分政策由学校根据相关政策办理。</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t>（3）复试成绩按百分制计算，不及格即低于60分者不予录取。</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t>（4）经考生所在学院研究生招生资格及基本素质审核工作组审查，如有考生不符合报考条件或提供虚假资格审查材料，需提交校研究生招生工作领导小组进行复议，如属实，则不予录取。</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t>（5）成人应届、</w:t>
      </w:r>
      <w:proofErr w:type="gramStart"/>
      <w:r>
        <w:rPr>
          <w:rFonts w:ascii="仿宋" w:eastAsia="仿宋" w:hAnsi="仿宋"/>
          <w:sz w:val="24"/>
          <w:szCs w:val="24"/>
        </w:rPr>
        <w:t>同等学力及跨门类</w:t>
      </w:r>
      <w:proofErr w:type="gramEnd"/>
      <w:r>
        <w:rPr>
          <w:rFonts w:ascii="仿宋" w:eastAsia="仿宋" w:hAnsi="仿宋"/>
          <w:sz w:val="24"/>
          <w:szCs w:val="24"/>
        </w:rPr>
        <w:t>报考中医学各专业考生加试科目成绩不合格即低于60分，不予录取，若加试成绩均合格，则按照上述办法执行，但加试成绩不计入总成绩。</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t>（6）我校对体检要求不做另行规定，参照教育部等部委文件执行，如考生体格检查不符合上述文件要求，则不予录取。</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lastRenderedPageBreak/>
        <w:t>（7）因特殊原因需保留入学资格的考生须我校研究生招生办公室提出申请，审查属实者予与办理。全日制专业学位研究生原则上不予办理保留入学资格。</w:t>
      </w:r>
    </w:p>
    <w:p w:rsidR="00936A65" w:rsidRDefault="00934F7E">
      <w:pPr>
        <w:spacing w:line="348" w:lineRule="auto"/>
        <w:ind w:firstLineChars="200" w:firstLine="480"/>
        <w:rPr>
          <w:rFonts w:ascii="仿宋" w:eastAsia="仿宋" w:hAnsi="仿宋"/>
          <w:sz w:val="24"/>
          <w:szCs w:val="24"/>
        </w:rPr>
      </w:pPr>
      <w:r>
        <w:rPr>
          <w:rFonts w:ascii="仿宋" w:eastAsia="仿宋" w:hAnsi="仿宋"/>
          <w:sz w:val="24"/>
          <w:szCs w:val="24"/>
        </w:rPr>
        <w:t>（8）对于申诉的考生，有必要可再次组织复试。</w:t>
      </w:r>
    </w:p>
    <w:p w:rsidR="00936A65" w:rsidRDefault="00934F7E">
      <w:pPr>
        <w:spacing w:line="348" w:lineRule="auto"/>
        <w:ind w:firstLineChars="200" w:firstLine="482"/>
        <w:rPr>
          <w:rFonts w:ascii="仿宋" w:eastAsia="仿宋" w:hAnsi="仿宋"/>
          <w:sz w:val="24"/>
          <w:szCs w:val="24"/>
        </w:rPr>
      </w:pPr>
      <w:r>
        <w:rPr>
          <w:rFonts w:ascii="仿宋" w:eastAsia="仿宋" w:hAnsi="仿宋" w:hint="eastAsia"/>
          <w:b/>
          <w:sz w:val="24"/>
          <w:szCs w:val="24"/>
        </w:rPr>
        <w:t>四、导师选择</w:t>
      </w:r>
    </w:p>
    <w:p w:rsidR="00936A65" w:rsidRDefault="00934F7E">
      <w:pPr>
        <w:spacing w:line="348" w:lineRule="auto"/>
        <w:rPr>
          <w:rFonts w:ascii="仿宋" w:eastAsia="仿宋" w:hAnsi="仿宋"/>
          <w:sz w:val="24"/>
          <w:szCs w:val="24"/>
        </w:rPr>
      </w:pPr>
      <w:r>
        <w:rPr>
          <w:rFonts w:ascii="仿宋" w:eastAsia="仿宋" w:hAnsi="仿宋" w:hint="eastAsia"/>
          <w:sz w:val="24"/>
          <w:szCs w:val="24"/>
        </w:rPr>
        <w:t xml:space="preserve">    1.导师介绍：研究生复试阶段，学院公示招生导师简介。</w:t>
      </w:r>
    </w:p>
    <w:p w:rsidR="00936A65" w:rsidRDefault="00934F7E">
      <w:pPr>
        <w:spacing w:line="348" w:lineRule="auto"/>
        <w:rPr>
          <w:rFonts w:ascii="仿宋" w:eastAsia="仿宋" w:hAnsi="仿宋"/>
          <w:sz w:val="24"/>
          <w:szCs w:val="24"/>
        </w:rPr>
      </w:pPr>
      <w:r>
        <w:rPr>
          <w:rFonts w:ascii="仿宋" w:eastAsia="仿宋" w:hAnsi="仿宋" w:hint="eastAsia"/>
          <w:sz w:val="24"/>
          <w:szCs w:val="24"/>
        </w:rPr>
        <w:t xml:space="preserve">    2.导师选择意愿：复试结束当天，考生填写并上交“导师选择意向表”。</w:t>
      </w:r>
    </w:p>
    <w:p w:rsidR="00936A65" w:rsidRDefault="00934F7E">
      <w:pPr>
        <w:spacing w:line="348" w:lineRule="auto"/>
        <w:rPr>
          <w:rFonts w:ascii="仿宋" w:eastAsia="仿宋" w:hAnsi="仿宋"/>
          <w:sz w:val="24"/>
          <w:szCs w:val="24"/>
        </w:rPr>
      </w:pPr>
      <w:r>
        <w:rPr>
          <w:rFonts w:ascii="仿宋" w:eastAsia="仿宋" w:hAnsi="仿宋" w:hint="eastAsia"/>
          <w:sz w:val="24"/>
          <w:szCs w:val="24"/>
        </w:rPr>
        <w:t xml:space="preserve">    3.导师见面会：</w:t>
      </w:r>
      <w:r>
        <w:rPr>
          <w:rFonts w:ascii="仿宋" w:eastAsia="仿宋" w:hAnsi="仿宋" w:hint="eastAsia"/>
          <w:color w:val="FF0000"/>
          <w:sz w:val="24"/>
          <w:szCs w:val="24"/>
        </w:rPr>
        <w:t>2018年4月18</w:t>
      </w:r>
      <w:r>
        <w:rPr>
          <w:rFonts w:ascii="仿宋" w:eastAsia="仿宋" w:hAnsi="仿宋" w:hint="eastAsia"/>
          <w:sz w:val="24"/>
          <w:szCs w:val="24"/>
        </w:rPr>
        <w:t>日护理学院三层会议室导师见面，签导师选择协议。</w:t>
      </w:r>
    </w:p>
    <w:p w:rsidR="00936A65" w:rsidRDefault="00934F7E">
      <w:pPr>
        <w:spacing w:line="348" w:lineRule="auto"/>
        <w:rPr>
          <w:rFonts w:ascii="仿宋" w:eastAsia="仿宋" w:hAnsi="仿宋"/>
          <w:sz w:val="24"/>
          <w:szCs w:val="24"/>
        </w:rPr>
      </w:pPr>
      <w:r>
        <w:rPr>
          <w:rFonts w:ascii="仿宋" w:eastAsia="仿宋" w:hAnsi="仿宋" w:hint="eastAsia"/>
          <w:b/>
          <w:sz w:val="24"/>
          <w:szCs w:val="24"/>
        </w:rPr>
        <w:t xml:space="preserve">    五、公示和监督渠道</w:t>
      </w:r>
    </w:p>
    <w:p w:rsidR="00936A65" w:rsidRDefault="00934F7E">
      <w:pPr>
        <w:widowControl/>
        <w:spacing w:line="348" w:lineRule="auto"/>
        <w:jc w:val="left"/>
        <w:rPr>
          <w:rFonts w:ascii="仿宋" w:eastAsia="仿宋" w:hAnsi="仿宋"/>
          <w:sz w:val="24"/>
          <w:szCs w:val="24"/>
        </w:rPr>
      </w:pPr>
      <w:r>
        <w:rPr>
          <w:rFonts w:ascii="仿宋" w:eastAsia="仿宋" w:hAnsi="仿宋" w:hint="eastAsia"/>
          <w:sz w:val="24"/>
          <w:szCs w:val="24"/>
        </w:rPr>
        <w:t xml:space="preserve">    1.本院硕士研究生复试录取实施细则、成绩查询、复试查询、拟录取查询等信息均在我校</w:t>
      </w:r>
      <w:proofErr w:type="gramStart"/>
      <w:r>
        <w:rPr>
          <w:rFonts w:ascii="仿宋" w:eastAsia="仿宋" w:hAnsi="仿宋" w:hint="eastAsia"/>
          <w:sz w:val="24"/>
          <w:szCs w:val="24"/>
        </w:rPr>
        <w:t>研</w:t>
      </w:r>
      <w:proofErr w:type="gramEnd"/>
      <w:r>
        <w:rPr>
          <w:rFonts w:ascii="仿宋" w:eastAsia="仿宋" w:hAnsi="仿宋" w:hint="eastAsia"/>
          <w:sz w:val="24"/>
          <w:szCs w:val="24"/>
        </w:rPr>
        <w:t>招办网站以及考生服务系统中公布，网址</w:t>
      </w:r>
      <w:hyperlink r:id="rId7" w:history="1">
        <w:r>
          <w:rPr>
            <w:rStyle w:val="a9"/>
            <w:rFonts w:ascii="仿宋" w:eastAsia="仿宋" w:hAnsi="仿宋" w:hint="eastAsia"/>
            <w:color w:val="auto"/>
            <w:sz w:val="24"/>
            <w:szCs w:val="24"/>
          </w:rPr>
          <w:t>http://yzb.bucm.edu.cn</w:t>
        </w:r>
      </w:hyperlink>
      <w:r>
        <w:rPr>
          <w:rFonts w:ascii="仿宋" w:eastAsia="仿宋" w:hAnsi="仿宋" w:hint="eastAsia"/>
          <w:sz w:val="24"/>
          <w:szCs w:val="24"/>
        </w:rPr>
        <w:t>.</w:t>
      </w:r>
    </w:p>
    <w:p w:rsidR="00936A65" w:rsidRDefault="00934F7E">
      <w:pPr>
        <w:adjustRightInd w:val="0"/>
        <w:snapToGrid w:val="0"/>
        <w:spacing w:line="348" w:lineRule="auto"/>
        <w:ind w:firstLineChars="200" w:firstLine="480"/>
        <w:rPr>
          <w:rFonts w:ascii="仿宋" w:eastAsia="仿宋" w:hAnsi="仿宋"/>
          <w:sz w:val="24"/>
          <w:szCs w:val="24"/>
        </w:rPr>
      </w:pPr>
      <w:r>
        <w:rPr>
          <w:rFonts w:ascii="仿宋" w:eastAsia="仿宋" w:hAnsi="仿宋" w:hint="eastAsia"/>
          <w:sz w:val="24"/>
          <w:szCs w:val="24"/>
        </w:rPr>
        <w:t>2.本院2018年硕士研究生的</w:t>
      </w:r>
      <w:r>
        <w:rPr>
          <w:rFonts w:ascii="仿宋" w:eastAsia="仿宋" w:hAnsi="仿宋"/>
          <w:sz w:val="24"/>
          <w:szCs w:val="24"/>
        </w:rPr>
        <w:t>复试</w:t>
      </w:r>
      <w:r>
        <w:rPr>
          <w:rFonts w:ascii="仿宋" w:eastAsia="仿宋" w:hAnsi="仿宋" w:hint="eastAsia"/>
          <w:sz w:val="24"/>
          <w:szCs w:val="24"/>
        </w:rPr>
        <w:t>名单将于</w:t>
      </w:r>
      <w:r>
        <w:rPr>
          <w:rFonts w:ascii="仿宋" w:eastAsia="仿宋" w:hAnsi="仿宋" w:hint="eastAsia"/>
          <w:color w:val="FF0000"/>
          <w:sz w:val="24"/>
          <w:szCs w:val="24"/>
        </w:rPr>
        <w:t>2018年4月9日-5月11日</w:t>
      </w:r>
      <w:r>
        <w:rPr>
          <w:rFonts w:ascii="仿宋" w:eastAsia="仿宋" w:hAnsi="仿宋" w:hint="eastAsia"/>
          <w:sz w:val="24"/>
          <w:szCs w:val="24"/>
        </w:rPr>
        <w:t>日在</w:t>
      </w:r>
      <w:proofErr w:type="gramStart"/>
      <w:r>
        <w:rPr>
          <w:rFonts w:ascii="仿宋" w:eastAsia="仿宋" w:hAnsi="仿宋" w:hint="eastAsia"/>
          <w:sz w:val="24"/>
          <w:szCs w:val="24"/>
        </w:rPr>
        <w:t>护理楼</w:t>
      </w:r>
      <w:proofErr w:type="gramEnd"/>
      <w:r>
        <w:rPr>
          <w:rFonts w:ascii="仿宋" w:eastAsia="仿宋" w:hAnsi="仿宋" w:hint="eastAsia"/>
          <w:sz w:val="24"/>
          <w:szCs w:val="24"/>
        </w:rPr>
        <w:t>二层公示栏公示；</w:t>
      </w:r>
      <w:r>
        <w:rPr>
          <w:rFonts w:ascii="仿宋" w:eastAsia="仿宋" w:hAnsi="仿宋"/>
          <w:sz w:val="24"/>
          <w:szCs w:val="24"/>
        </w:rPr>
        <w:t>拟录取名单</w:t>
      </w:r>
      <w:r>
        <w:rPr>
          <w:rFonts w:ascii="仿宋" w:eastAsia="仿宋" w:hAnsi="仿宋" w:hint="eastAsia"/>
          <w:sz w:val="24"/>
          <w:szCs w:val="24"/>
        </w:rPr>
        <w:t>将于</w:t>
      </w:r>
      <w:r>
        <w:rPr>
          <w:rFonts w:ascii="仿宋" w:eastAsia="仿宋" w:hAnsi="仿宋" w:hint="eastAsia"/>
          <w:color w:val="FF0000"/>
          <w:sz w:val="24"/>
          <w:szCs w:val="24"/>
        </w:rPr>
        <w:t>2018年4月18日-5月2日</w:t>
      </w:r>
      <w:r>
        <w:rPr>
          <w:rFonts w:ascii="仿宋" w:eastAsia="仿宋" w:hAnsi="仿宋" w:hint="eastAsia"/>
          <w:sz w:val="24"/>
          <w:szCs w:val="24"/>
        </w:rPr>
        <w:t>日在</w:t>
      </w:r>
      <w:proofErr w:type="gramStart"/>
      <w:r>
        <w:rPr>
          <w:rFonts w:ascii="仿宋" w:eastAsia="仿宋" w:hAnsi="仿宋" w:hint="eastAsia"/>
          <w:sz w:val="24"/>
          <w:szCs w:val="24"/>
        </w:rPr>
        <w:t>护理楼</w:t>
      </w:r>
      <w:proofErr w:type="gramEnd"/>
      <w:r>
        <w:rPr>
          <w:rFonts w:ascii="仿宋" w:eastAsia="仿宋" w:hAnsi="仿宋" w:hint="eastAsia"/>
          <w:sz w:val="24"/>
          <w:szCs w:val="24"/>
        </w:rPr>
        <w:t>二层公示栏公示。</w:t>
      </w:r>
    </w:p>
    <w:p w:rsidR="00936A65" w:rsidRDefault="00934F7E">
      <w:pPr>
        <w:pStyle w:val="a5"/>
        <w:spacing w:after="0" w:line="348" w:lineRule="auto"/>
        <w:ind w:leftChars="0" w:left="0" w:firstLineChars="200" w:firstLine="480"/>
        <w:rPr>
          <w:rFonts w:ascii="仿宋" w:eastAsia="仿宋" w:hAnsi="仿宋"/>
          <w:sz w:val="24"/>
        </w:rPr>
      </w:pPr>
      <w:r>
        <w:rPr>
          <w:rFonts w:ascii="仿宋" w:eastAsia="仿宋" w:hAnsi="仿宋" w:hint="eastAsia"/>
          <w:sz w:val="24"/>
        </w:rPr>
        <w:t>3. 考生对复试及录取结果有异议，由本院复试领导小组裁决和给予说明，考生有向上一级招生领导组织申诉的权利。</w:t>
      </w:r>
    </w:p>
    <w:p w:rsidR="00936A65" w:rsidRDefault="00934F7E">
      <w:pPr>
        <w:pStyle w:val="a5"/>
        <w:spacing w:after="0" w:line="348" w:lineRule="auto"/>
        <w:ind w:leftChars="0" w:left="0" w:firstLineChars="200" w:firstLine="480"/>
        <w:rPr>
          <w:rFonts w:ascii="仿宋" w:eastAsia="仿宋" w:hAnsi="仿宋"/>
          <w:sz w:val="24"/>
        </w:rPr>
      </w:pPr>
      <w:r>
        <w:rPr>
          <w:rFonts w:ascii="仿宋" w:eastAsia="仿宋" w:hAnsi="仿宋" w:hint="eastAsia"/>
          <w:sz w:val="24"/>
        </w:rPr>
        <w:t>4.本院招生咨询电话为: 010-52908841，我校</w:t>
      </w:r>
      <w:proofErr w:type="gramStart"/>
      <w:r>
        <w:rPr>
          <w:rFonts w:ascii="仿宋" w:eastAsia="仿宋" w:hAnsi="仿宋" w:hint="eastAsia"/>
          <w:sz w:val="24"/>
        </w:rPr>
        <w:t>研</w:t>
      </w:r>
      <w:proofErr w:type="gramEnd"/>
      <w:r>
        <w:rPr>
          <w:rFonts w:ascii="仿宋" w:eastAsia="仿宋" w:hAnsi="仿宋" w:hint="eastAsia"/>
          <w:sz w:val="24"/>
        </w:rPr>
        <w:t>招办咨询电话为：010-64286502，传真为：010-64287519。此外，我校纪检监察部门研究生招生专用监督电话为：010-64287504，举报邮箱：</w:t>
      </w:r>
      <w:hyperlink r:id="rId8" w:history="1">
        <w:r>
          <w:rPr>
            <w:rFonts w:ascii="仿宋" w:eastAsia="仿宋" w:hAnsi="仿宋" w:hint="eastAsia"/>
            <w:sz w:val="24"/>
          </w:rPr>
          <w:t>bucmyzbjd@163.com，通讯地址：北京市朝阳区北三环东路11</w:t>
        </w:r>
      </w:hyperlink>
      <w:r>
        <w:rPr>
          <w:rFonts w:ascii="仿宋" w:eastAsia="仿宋" w:hAnsi="仿宋" w:hint="eastAsia"/>
          <w:sz w:val="24"/>
        </w:rPr>
        <w:t>号。北京教育考试院</w:t>
      </w:r>
      <w:proofErr w:type="gramStart"/>
      <w:r>
        <w:rPr>
          <w:rFonts w:ascii="仿宋" w:eastAsia="仿宋" w:hAnsi="仿宋" w:hint="eastAsia"/>
          <w:sz w:val="24"/>
        </w:rPr>
        <w:t>研</w:t>
      </w:r>
      <w:proofErr w:type="gramEnd"/>
      <w:r>
        <w:rPr>
          <w:rFonts w:ascii="仿宋" w:eastAsia="仿宋" w:hAnsi="仿宋" w:hint="eastAsia"/>
          <w:sz w:val="24"/>
        </w:rPr>
        <w:t>招办研究生招生专用监督电话为：010-82837456。</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hint="eastAsia"/>
          <w:b/>
          <w:sz w:val="24"/>
          <w:szCs w:val="24"/>
        </w:rPr>
        <w:t>六、关于调剂工作</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hint="eastAsia"/>
          <w:b/>
          <w:sz w:val="24"/>
          <w:szCs w:val="24"/>
        </w:rPr>
        <w:t>1.调剂原则</w:t>
      </w:r>
    </w:p>
    <w:p w:rsidR="00936A65" w:rsidRDefault="00934F7E">
      <w:pPr>
        <w:adjustRightInd w:val="0"/>
        <w:snapToGrid w:val="0"/>
        <w:spacing w:line="348" w:lineRule="auto"/>
        <w:ind w:firstLineChars="150" w:firstLine="360"/>
        <w:rPr>
          <w:rFonts w:ascii="仿宋" w:eastAsia="仿宋" w:hAnsi="仿宋"/>
          <w:sz w:val="24"/>
          <w:szCs w:val="24"/>
        </w:rPr>
      </w:pPr>
      <w:r>
        <w:rPr>
          <w:rFonts w:ascii="仿宋" w:eastAsia="仿宋" w:hAnsi="仿宋" w:cs="宋体" w:hint="eastAsia"/>
          <w:kern w:val="0"/>
          <w:sz w:val="24"/>
          <w:szCs w:val="24"/>
        </w:rPr>
        <w:t>（1）须符合我校招生简章中规定的调入专业的报考条件。</w:t>
      </w:r>
    </w:p>
    <w:p w:rsidR="00936A65" w:rsidRDefault="00934F7E">
      <w:pPr>
        <w:adjustRightInd w:val="0"/>
        <w:snapToGrid w:val="0"/>
        <w:spacing w:line="348" w:lineRule="auto"/>
        <w:ind w:firstLineChars="150" w:firstLine="360"/>
        <w:rPr>
          <w:rFonts w:ascii="仿宋" w:eastAsia="仿宋" w:hAnsi="仿宋"/>
          <w:sz w:val="24"/>
          <w:szCs w:val="24"/>
        </w:rPr>
      </w:pPr>
      <w:r>
        <w:rPr>
          <w:rFonts w:ascii="仿宋" w:eastAsia="仿宋" w:hAnsi="仿宋" w:cs="宋体" w:hint="eastAsia"/>
          <w:kern w:val="0"/>
          <w:sz w:val="24"/>
          <w:szCs w:val="24"/>
        </w:rPr>
        <w:t>（2）初试成绩符合第一志愿报考专业在A区的《全国初试成绩基本要求》。</w:t>
      </w:r>
      <w:r>
        <w:rPr>
          <w:rFonts w:ascii="仿宋" w:eastAsia="仿宋" w:hAnsi="仿宋" w:hint="eastAsia"/>
          <w:sz w:val="24"/>
          <w:szCs w:val="24"/>
        </w:rPr>
        <w:t>中西医结合护理学调剂要求初试总成绩不低于300分，英语/思想政治理论不低于39分，专业课不低于117分。护理学（专业学位）调剂要求初试总成绩不低</w:t>
      </w:r>
      <w:r>
        <w:rPr>
          <w:rFonts w:ascii="仿宋" w:eastAsia="仿宋" w:hAnsi="仿宋" w:hint="eastAsia"/>
          <w:color w:val="FF0000"/>
          <w:sz w:val="24"/>
          <w:szCs w:val="24"/>
        </w:rPr>
        <w:t>于300分，英语/思想政治理论不低于40分，专业课不低于120分。</w:t>
      </w:r>
    </w:p>
    <w:p w:rsidR="00936A65" w:rsidRDefault="00934F7E">
      <w:pPr>
        <w:adjustRightInd w:val="0"/>
        <w:snapToGrid w:val="0"/>
        <w:spacing w:line="348" w:lineRule="auto"/>
        <w:ind w:firstLineChars="150" w:firstLine="361"/>
        <w:rPr>
          <w:rFonts w:ascii="仿宋" w:eastAsia="仿宋" w:hAnsi="仿宋"/>
          <w:sz w:val="24"/>
          <w:szCs w:val="24"/>
        </w:rPr>
      </w:pPr>
      <w:r>
        <w:rPr>
          <w:rFonts w:ascii="仿宋" w:eastAsia="仿宋" w:hAnsi="仿宋" w:cs="宋体" w:hint="eastAsia"/>
          <w:b/>
          <w:kern w:val="0"/>
          <w:sz w:val="24"/>
          <w:szCs w:val="24"/>
        </w:rPr>
        <w:t>2.调剂程序及时间安排</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调剂工作由我校</w:t>
      </w:r>
      <w:proofErr w:type="gramStart"/>
      <w:r>
        <w:rPr>
          <w:rFonts w:ascii="仿宋" w:eastAsia="仿宋" w:hAnsi="仿宋" w:cs="宋体" w:hint="eastAsia"/>
          <w:kern w:val="0"/>
          <w:sz w:val="24"/>
          <w:szCs w:val="24"/>
        </w:rPr>
        <w:t>研</w:t>
      </w:r>
      <w:proofErr w:type="gramEnd"/>
      <w:r>
        <w:rPr>
          <w:rFonts w:ascii="仿宋" w:eastAsia="仿宋" w:hAnsi="仿宋" w:cs="宋体" w:hint="eastAsia"/>
          <w:kern w:val="0"/>
          <w:sz w:val="24"/>
          <w:szCs w:val="24"/>
        </w:rPr>
        <w:t>招办归口管理并统一办理相关手续。调剂程序如下：</w:t>
      </w:r>
    </w:p>
    <w:p w:rsidR="00936A65" w:rsidRDefault="00934F7E">
      <w:pPr>
        <w:widowControl/>
        <w:spacing w:line="348" w:lineRule="auto"/>
        <w:ind w:firstLineChars="200" w:firstLine="482"/>
        <w:jc w:val="left"/>
        <w:rPr>
          <w:rFonts w:ascii="仿宋" w:eastAsia="仿宋" w:hAnsi="仿宋" w:cs="宋体"/>
          <w:b/>
          <w:kern w:val="0"/>
          <w:sz w:val="24"/>
          <w:szCs w:val="24"/>
        </w:rPr>
      </w:pPr>
      <w:r>
        <w:rPr>
          <w:rFonts w:ascii="仿宋" w:eastAsia="仿宋" w:hAnsi="仿宋" w:cs="宋体" w:hint="eastAsia"/>
          <w:b/>
          <w:kern w:val="0"/>
          <w:sz w:val="24"/>
          <w:szCs w:val="24"/>
        </w:rPr>
        <w:lastRenderedPageBreak/>
        <w:t>(1)校内调剂</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cs="宋体"/>
          <w:kern w:val="0"/>
          <w:sz w:val="24"/>
          <w:szCs w:val="24"/>
        </w:rPr>
        <w:fldChar w:fldCharType="begin"/>
      </w:r>
      <w:r>
        <w:rPr>
          <w:rFonts w:ascii="仿宋" w:eastAsia="仿宋" w:hAnsi="仿宋" w:cs="宋体"/>
          <w:kern w:val="0"/>
          <w:sz w:val="24"/>
          <w:szCs w:val="24"/>
        </w:rPr>
        <w:instrText xml:space="preserve"> </w:instrText>
      </w:r>
      <w:r>
        <w:rPr>
          <w:rFonts w:ascii="仿宋" w:eastAsia="仿宋" w:hAnsi="仿宋" w:cs="宋体" w:hint="eastAsia"/>
          <w:kern w:val="0"/>
          <w:sz w:val="24"/>
          <w:szCs w:val="24"/>
        </w:rPr>
        <w:instrText>= 1 \* GB3</w:instrText>
      </w:r>
      <w:r>
        <w:rPr>
          <w:rFonts w:ascii="仿宋" w:eastAsia="仿宋" w:hAnsi="仿宋" w:cs="宋体"/>
          <w:kern w:val="0"/>
          <w:sz w:val="24"/>
          <w:szCs w:val="24"/>
        </w:rPr>
        <w:instrText xml:space="preserve"> </w:instrText>
      </w:r>
      <w:r>
        <w:rPr>
          <w:rFonts w:ascii="仿宋" w:eastAsia="仿宋" w:hAnsi="仿宋" w:cs="宋体"/>
          <w:kern w:val="0"/>
          <w:sz w:val="24"/>
          <w:szCs w:val="24"/>
        </w:rPr>
        <w:fldChar w:fldCharType="separate"/>
      </w:r>
      <w:r>
        <w:rPr>
          <w:rFonts w:ascii="仿宋" w:eastAsia="仿宋" w:hAnsi="仿宋" w:cs="宋体" w:hint="eastAsia"/>
          <w:kern w:val="0"/>
          <w:sz w:val="24"/>
          <w:szCs w:val="24"/>
        </w:rPr>
        <w:t>①</w:t>
      </w:r>
      <w:r>
        <w:rPr>
          <w:rFonts w:ascii="仿宋" w:eastAsia="仿宋" w:hAnsi="仿宋" w:cs="宋体"/>
          <w:kern w:val="0"/>
          <w:sz w:val="24"/>
          <w:szCs w:val="24"/>
        </w:rPr>
        <w:fldChar w:fldCharType="end"/>
      </w:r>
      <w:r>
        <w:rPr>
          <w:rFonts w:ascii="仿宋" w:eastAsia="仿宋" w:hAnsi="仿宋" w:cs="宋体" w:hint="eastAsia"/>
          <w:kern w:val="0"/>
          <w:sz w:val="24"/>
          <w:szCs w:val="24"/>
        </w:rPr>
        <w:t>所有报考我校的考生如申请在我校校内进行调剂均为“校内调剂”。申请校内调剂的考生均须登录我校2018年硕士研究生考生服务系统提交申请。校内调剂报名时间为</w:t>
      </w:r>
      <w:r>
        <w:rPr>
          <w:rFonts w:ascii="仿宋" w:eastAsia="仿宋" w:hAnsi="仿宋" w:cs="宋体" w:hint="eastAsia"/>
          <w:color w:val="FF0000"/>
          <w:kern w:val="0"/>
          <w:sz w:val="24"/>
          <w:szCs w:val="24"/>
        </w:rPr>
        <w:t>3月22日-24日</w:t>
      </w:r>
      <w:r>
        <w:rPr>
          <w:rFonts w:ascii="仿宋" w:eastAsia="仿宋" w:hAnsi="仿宋" w:cs="宋体" w:hint="eastAsia"/>
          <w:kern w:val="0"/>
          <w:sz w:val="24"/>
          <w:szCs w:val="24"/>
        </w:rPr>
        <w:t>。</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cs="宋体"/>
          <w:kern w:val="0"/>
          <w:sz w:val="24"/>
          <w:szCs w:val="24"/>
        </w:rPr>
        <w:fldChar w:fldCharType="begin"/>
      </w:r>
      <w:r>
        <w:rPr>
          <w:rFonts w:ascii="仿宋" w:eastAsia="仿宋" w:hAnsi="仿宋" w:cs="宋体"/>
          <w:kern w:val="0"/>
          <w:sz w:val="24"/>
          <w:szCs w:val="24"/>
        </w:rPr>
        <w:instrText xml:space="preserve"> </w:instrText>
      </w:r>
      <w:r>
        <w:rPr>
          <w:rFonts w:ascii="仿宋" w:eastAsia="仿宋" w:hAnsi="仿宋" w:cs="宋体" w:hint="eastAsia"/>
          <w:kern w:val="0"/>
          <w:sz w:val="24"/>
          <w:szCs w:val="24"/>
        </w:rPr>
        <w:instrText>= 2 \* GB3</w:instrText>
      </w:r>
      <w:r>
        <w:rPr>
          <w:rFonts w:ascii="仿宋" w:eastAsia="仿宋" w:hAnsi="仿宋" w:cs="宋体"/>
          <w:kern w:val="0"/>
          <w:sz w:val="24"/>
          <w:szCs w:val="24"/>
        </w:rPr>
        <w:instrText xml:space="preserve"> </w:instrText>
      </w:r>
      <w:r>
        <w:rPr>
          <w:rFonts w:ascii="仿宋" w:eastAsia="仿宋" w:hAnsi="仿宋" w:cs="宋体"/>
          <w:kern w:val="0"/>
          <w:sz w:val="24"/>
          <w:szCs w:val="24"/>
        </w:rPr>
        <w:fldChar w:fldCharType="separate"/>
      </w:r>
      <w:r>
        <w:rPr>
          <w:rFonts w:ascii="仿宋" w:eastAsia="仿宋" w:hAnsi="仿宋" w:cs="宋体" w:hint="eastAsia"/>
          <w:kern w:val="0"/>
          <w:sz w:val="24"/>
          <w:szCs w:val="24"/>
        </w:rPr>
        <w:t>②</w:t>
      </w:r>
      <w:r>
        <w:rPr>
          <w:rFonts w:ascii="仿宋" w:eastAsia="仿宋" w:hAnsi="仿宋" w:cs="宋体"/>
          <w:kern w:val="0"/>
          <w:sz w:val="24"/>
          <w:szCs w:val="24"/>
        </w:rPr>
        <w:fldChar w:fldCharType="end"/>
      </w:r>
      <w:proofErr w:type="gramStart"/>
      <w:r>
        <w:rPr>
          <w:rFonts w:ascii="仿宋" w:eastAsia="仿宋" w:hAnsi="仿宋" w:cs="宋体" w:hint="eastAsia"/>
          <w:kern w:val="0"/>
          <w:sz w:val="24"/>
          <w:szCs w:val="24"/>
        </w:rPr>
        <w:t>研</w:t>
      </w:r>
      <w:proofErr w:type="gramEnd"/>
      <w:r>
        <w:rPr>
          <w:rFonts w:ascii="仿宋" w:eastAsia="仿宋" w:hAnsi="仿宋" w:cs="宋体" w:hint="eastAsia"/>
          <w:kern w:val="0"/>
          <w:sz w:val="24"/>
          <w:szCs w:val="24"/>
        </w:rPr>
        <w:t>招办及学院根据调剂原则确定调剂拟复试名单。</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cs="宋体"/>
          <w:kern w:val="0"/>
          <w:sz w:val="24"/>
          <w:szCs w:val="24"/>
        </w:rPr>
        <w:fldChar w:fldCharType="begin"/>
      </w:r>
      <w:r>
        <w:rPr>
          <w:rFonts w:ascii="仿宋" w:eastAsia="仿宋" w:hAnsi="仿宋" w:cs="宋体"/>
          <w:kern w:val="0"/>
          <w:sz w:val="24"/>
          <w:szCs w:val="24"/>
        </w:rPr>
        <w:instrText xml:space="preserve"> </w:instrText>
      </w:r>
      <w:r>
        <w:rPr>
          <w:rFonts w:ascii="仿宋" w:eastAsia="仿宋" w:hAnsi="仿宋" w:cs="宋体" w:hint="eastAsia"/>
          <w:kern w:val="0"/>
          <w:sz w:val="24"/>
          <w:szCs w:val="24"/>
        </w:rPr>
        <w:instrText>= 3 \* GB3</w:instrText>
      </w:r>
      <w:r>
        <w:rPr>
          <w:rFonts w:ascii="仿宋" w:eastAsia="仿宋" w:hAnsi="仿宋" w:cs="宋体"/>
          <w:kern w:val="0"/>
          <w:sz w:val="24"/>
          <w:szCs w:val="24"/>
        </w:rPr>
        <w:instrText xml:space="preserve"> </w:instrText>
      </w:r>
      <w:r>
        <w:rPr>
          <w:rFonts w:ascii="仿宋" w:eastAsia="仿宋" w:hAnsi="仿宋" w:cs="宋体"/>
          <w:kern w:val="0"/>
          <w:sz w:val="24"/>
          <w:szCs w:val="24"/>
        </w:rPr>
        <w:fldChar w:fldCharType="separate"/>
      </w:r>
      <w:r>
        <w:rPr>
          <w:rFonts w:ascii="仿宋" w:eastAsia="仿宋" w:hAnsi="仿宋" w:cs="宋体" w:hint="eastAsia"/>
          <w:kern w:val="0"/>
          <w:sz w:val="24"/>
          <w:szCs w:val="24"/>
        </w:rPr>
        <w:t>③</w:t>
      </w:r>
      <w:r>
        <w:rPr>
          <w:rFonts w:ascii="仿宋" w:eastAsia="仿宋" w:hAnsi="仿宋" w:cs="宋体"/>
          <w:kern w:val="0"/>
          <w:sz w:val="24"/>
          <w:szCs w:val="24"/>
        </w:rPr>
        <w:fldChar w:fldCharType="end"/>
      </w:r>
      <w:proofErr w:type="gramStart"/>
      <w:r>
        <w:rPr>
          <w:rFonts w:ascii="仿宋" w:eastAsia="仿宋" w:hAnsi="仿宋" w:cs="宋体" w:hint="eastAsia"/>
          <w:kern w:val="0"/>
          <w:sz w:val="24"/>
          <w:szCs w:val="24"/>
        </w:rPr>
        <w:t>研</w:t>
      </w:r>
      <w:proofErr w:type="gramEnd"/>
      <w:r>
        <w:rPr>
          <w:rFonts w:ascii="仿宋" w:eastAsia="仿宋" w:hAnsi="仿宋" w:cs="宋体" w:hint="eastAsia"/>
          <w:kern w:val="0"/>
          <w:sz w:val="24"/>
          <w:szCs w:val="24"/>
        </w:rPr>
        <w:t>招办通过系统通知考生审核结果。</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cs="宋体"/>
          <w:kern w:val="0"/>
          <w:sz w:val="24"/>
          <w:szCs w:val="24"/>
        </w:rPr>
        <w:fldChar w:fldCharType="begin"/>
      </w:r>
      <w:r>
        <w:rPr>
          <w:rFonts w:ascii="仿宋" w:eastAsia="仿宋" w:hAnsi="仿宋" w:cs="宋体"/>
          <w:kern w:val="0"/>
          <w:sz w:val="24"/>
          <w:szCs w:val="24"/>
        </w:rPr>
        <w:instrText xml:space="preserve"> </w:instrText>
      </w:r>
      <w:r>
        <w:rPr>
          <w:rFonts w:ascii="仿宋" w:eastAsia="仿宋" w:hAnsi="仿宋" w:cs="宋体" w:hint="eastAsia"/>
          <w:kern w:val="0"/>
          <w:sz w:val="24"/>
          <w:szCs w:val="24"/>
        </w:rPr>
        <w:instrText>= 4 \* GB3</w:instrText>
      </w:r>
      <w:r>
        <w:rPr>
          <w:rFonts w:ascii="仿宋" w:eastAsia="仿宋" w:hAnsi="仿宋" w:cs="宋体"/>
          <w:kern w:val="0"/>
          <w:sz w:val="24"/>
          <w:szCs w:val="24"/>
        </w:rPr>
        <w:instrText xml:space="preserve"> </w:instrText>
      </w:r>
      <w:r>
        <w:rPr>
          <w:rFonts w:ascii="仿宋" w:eastAsia="仿宋" w:hAnsi="仿宋" w:cs="宋体"/>
          <w:kern w:val="0"/>
          <w:sz w:val="24"/>
          <w:szCs w:val="24"/>
        </w:rPr>
        <w:fldChar w:fldCharType="separate"/>
      </w:r>
      <w:r>
        <w:rPr>
          <w:rFonts w:ascii="仿宋" w:eastAsia="仿宋" w:hAnsi="仿宋" w:cs="宋体" w:hint="eastAsia"/>
          <w:kern w:val="0"/>
          <w:sz w:val="24"/>
          <w:szCs w:val="24"/>
        </w:rPr>
        <w:t>④</w:t>
      </w:r>
      <w:r>
        <w:rPr>
          <w:rFonts w:ascii="仿宋" w:eastAsia="仿宋" w:hAnsi="仿宋" w:cs="宋体"/>
          <w:kern w:val="0"/>
          <w:sz w:val="24"/>
          <w:szCs w:val="24"/>
        </w:rPr>
        <w:fldChar w:fldCharType="end"/>
      </w:r>
      <w:r>
        <w:rPr>
          <w:rFonts w:ascii="仿宋" w:eastAsia="仿宋" w:hAnsi="仿宋" w:cs="宋体" w:hint="eastAsia"/>
          <w:kern w:val="0"/>
          <w:sz w:val="24"/>
          <w:szCs w:val="24"/>
        </w:rPr>
        <w:t>确定拟录取的考生需通过</w:t>
      </w:r>
      <w:proofErr w:type="gramStart"/>
      <w:r>
        <w:rPr>
          <w:rFonts w:ascii="仿宋" w:eastAsia="仿宋" w:hAnsi="仿宋" w:cs="宋体" w:hint="eastAsia"/>
          <w:kern w:val="0"/>
          <w:sz w:val="24"/>
          <w:szCs w:val="24"/>
        </w:rPr>
        <w:t>研招网</w:t>
      </w:r>
      <w:proofErr w:type="gramEnd"/>
      <w:r>
        <w:rPr>
          <w:rFonts w:ascii="仿宋" w:eastAsia="仿宋" w:hAnsi="仿宋" w:cs="宋体" w:hint="eastAsia"/>
          <w:kern w:val="0"/>
          <w:sz w:val="24"/>
          <w:szCs w:val="24"/>
        </w:rPr>
        <w:t>进行调剂申请。</w:t>
      </w:r>
    </w:p>
    <w:p w:rsidR="00936A65" w:rsidRDefault="00934F7E">
      <w:pPr>
        <w:widowControl/>
        <w:spacing w:line="348" w:lineRule="auto"/>
        <w:ind w:firstLine="420"/>
        <w:jc w:val="left"/>
        <w:rPr>
          <w:rFonts w:ascii="仿宋" w:eastAsia="仿宋" w:hAnsi="仿宋" w:cs="宋体"/>
          <w:b/>
          <w:kern w:val="0"/>
          <w:sz w:val="24"/>
          <w:szCs w:val="24"/>
        </w:rPr>
      </w:pPr>
      <w:r>
        <w:rPr>
          <w:rFonts w:ascii="仿宋" w:eastAsia="仿宋" w:hAnsi="仿宋" w:cs="宋体" w:hint="eastAsia"/>
          <w:b/>
          <w:kern w:val="0"/>
          <w:sz w:val="24"/>
          <w:szCs w:val="24"/>
        </w:rPr>
        <w:t>(2)校外调剂</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cs="宋体"/>
          <w:kern w:val="0"/>
          <w:sz w:val="24"/>
          <w:szCs w:val="24"/>
        </w:rPr>
        <w:fldChar w:fldCharType="begin"/>
      </w:r>
      <w:r>
        <w:rPr>
          <w:rFonts w:ascii="仿宋" w:eastAsia="仿宋" w:hAnsi="仿宋" w:cs="宋体"/>
          <w:kern w:val="0"/>
          <w:sz w:val="24"/>
          <w:szCs w:val="24"/>
        </w:rPr>
        <w:instrText xml:space="preserve"> </w:instrText>
      </w:r>
      <w:r>
        <w:rPr>
          <w:rFonts w:ascii="仿宋" w:eastAsia="仿宋" w:hAnsi="仿宋" w:cs="宋体" w:hint="eastAsia"/>
          <w:kern w:val="0"/>
          <w:sz w:val="24"/>
          <w:szCs w:val="24"/>
        </w:rPr>
        <w:instrText>= 1 \* GB3</w:instrText>
      </w:r>
      <w:r>
        <w:rPr>
          <w:rFonts w:ascii="仿宋" w:eastAsia="仿宋" w:hAnsi="仿宋" w:cs="宋体"/>
          <w:kern w:val="0"/>
          <w:sz w:val="24"/>
          <w:szCs w:val="24"/>
        </w:rPr>
        <w:instrText xml:space="preserve"> </w:instrText>
      </w:r>
      <w:r>
        <w:rPr>
          <w:rFonts w:ascii="仿宋" w:eastAsia="仿宋" w:hAnsi="仿宋" w:cs="宋体"/>
          <w:kern w:val="0"/>
          <w:sz w:val="24"/>
          <w:szCs w:val="24"/>
        </w:rPr>
        <w:fldChar w:fldCharType="separate"/>
      </w:r>
      <w:r>
        <w:rPr>
          <w:rFonts w:ascii="仿宋" w:eastAsia="仿宋" w:hAnsi="仿宋" w:cs="宋体" w:hint="eastAsia"/>
          <w:kern w:val="0"/>
          <w:sz w:val="24"/>
          <w:szCs w:val="24"/>
        </w:rPr>
        <w:t>①</w:t>
      </w:r>
      <w:r>
        <w:rPr>
          <w:rFonts w:ascii="仿宋" w:eastAsia="仿宋" w:hAnsi="仿宋" w:cs="宋体"/>
          <w:kern w:val="0"/>
          <w:sz w:val="24"/>
          <w:szCs w:val="24"/>
        </w:rPr>
        <w:fldChar w:fldCharType="end"/>
      </w:r>
      <w:proofErr w:type="gramStart"/>
      <w:r>
        <w:rPr>
          <w:rFonts w:ascii="仿宋" w:eastAsia="仿宋" w:hAnsi="仿宋" w:cs="宋体" w:hint="eastAsia"/>
          <w:kern w:val="0"/>
          <w:sz w:val="24"/>
          <w:szCs w:val="24"/>
        </w:rPr>
        <w:t>所有第一</w:t>
      </w:r>
      <w:proofErr w:type="gramEnd"/>
      <w:r>
        <w:rPr>
          <w:rFonts w:ascii="仿宋" w:eastAsia="仿宋" w:hAnsi="仿宋" w:cs="宋体" w:hint="eastAsia"/>
          <w:kern w:val="0"/>
          <w:sz w:val="24"/>
          <w:szCs w:val="24"/>
        </w:rPr>
        <w:t>志愿报考其他招生单位的考生，如申请调剂至我校均为“校外调剂”。申请校外调剂的考生均须登录</w:t>
      </w:r>
      <w:proofErr w:type="gramStart"/>
      <w:r>
        <w:rPr>
          <w:rFonts w:ascii="仿宋" w:eastAsia="仿宋" w:hAnsi="仿宋" w:cs="宋体" w:hint="eastAsia"/>
          <w:kern w:val="0"/>
          <w:sz w:val="24"/>
          <w:szCs w:val="24"/>
        </w:rPr>
        <w:t>研招网</w:t>
      </w:r>
      <w:proofErr w:type="gramEnd"/>
      <w:r>
        <w:rPr>
          <w:rFonts w:ascii="仿宋" w:eastAsia="仿宋" w:hAnsi="仿宋" w:cs="宋体" w:hint="eastAsia"/>
          <w:kern w:val="0"/>
          <w:sz w:val="24"/>
          <w:szCs w:val="24"/>
        </w:rPr>
        <w:t>调剂服务系统申请调剂。校外调剂开放时间为</w:t>
      </w:r>
      <w:r>
        <w:rPr>
          <w:rFonts w:ascii="仿宋" w:eastAsia="仿宋" w:hAnsi="仿宋" w:cs="宋体" w:hint="eastAsia"/>
          <w:color w:val="FF0000"/>
          <w:kern w:val="0"/>
          <w:sz w:val="24"/>
          <w:szCs w:val="24"/>
        </w:rPr>
        <w:t>4月7日-9日</w:t>
      </w:r>
      <w:r>
        <w:rPr>
          <w:rFonts w:ascii="仿宋" w:eastAsia="仿宋" w:hAnsi="仿宋" w:cs="宋体" w:hint="eastAsia"/>
          <w:kern w:val="0"/>
          <w:sz w:val="24"/>
          <w:szCs w:val="24"/>
        </w:rPr>
        <w:t>。</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cs="宋体"/>
          <w:kern w:val="0"/>
          <w:sz w:val="24"/>
          <w:szCs w:val="24"/>
        </w:rPr>
        <w:fldChar w:fldCharType="begin"/>
      </w:r>
      <w:r>
        <w:rPr>
          <w:rFonts w:ascii="仿宋" w:eastAsia="仿宋" w:hAnsi="仿宋" w:cs="宋体"/>
          <w:kern w:val="0"/>
          <w:sz w:val="24"/>
          <w:szCs w:val="24"/>
        </w:rPr>
        <w:instrText xml:space="preserve"> </w:instrText>
      </w:r>
      <w:r>
        <w:rPr>
          <w:rFonts w:ascii="仿宋" w:eastAsia="仿宋" w:hAnsi="仿宋" w:cs="宋体" w:hint="eastAsia"/>
          <w:kern w:val="0"/>
          <w:sz w:val="24"/>
          <w:szCs w:val="24"/>
        </w:rPr>
        <w:instrText>= 2 \* GB3</w:instrText>
      </w:r>
      <w:r>
        <w:rPr>
          <w:rFonts w:ascii="仿宋" w:eastAsia="仿宋" w:hAnsi="仿宋" w:cs="宋体"/>
          <w:kern w:val="0"/>
          <w:sz w:val="24"/>
          <w:szCs w:val="24"/>
        </w:rPr>
        <w:instrText xml:space="preserve"> </w:instrText>
      </w:r>
      <w:r>
        <w:rPr>
          <w:rFonts w:ascii="仿宋" w:eastAsia="仿宋" w:hAnsi="仿宋" w:cs="宋体"/>
          <w:kern w:val="0"/>
          <w:sz w:val="24"/>
          <w:szCs w:val="24"/>
        </w:rPr>
        <w:fldChar w:fldCharType="separate"/>
      </w:r>
      <w:r>
        <w:rPr>
          <w:rFonts w:ascii="仿宋" w:eastAsia="仿宋" w:hAnsi="仿宋" w:cs="宋体" w:hint="eastAsia"/>
          <w:kern w:val="0"/>
          <w:sz w:val="24"/>
          <w:szCs w:val="24"/>
        </w:rPr>
        <w:t>②</w:t>
      </w:r>
      <w:r>
        <w:rPr>
          <w:rFonts w:ascii="仿宋" w:eastAsia="仿宋" w:hAnsi="仿宋" w:cs="宋体"/>
          <w:kern w:val="0"/>
          <w:sz w:val="24"/>
          <w:szCs w:val="24"/>
        </w:rPr>
        <w:fldChar w:fldCharType="end"/>
      </w:r>
      <w:r>
        <w:rPr>
          <w:rFonts w:ascii="仿宋" w:eastAsia="仿宋" w:hAnsi="仿宋" w:cs="宋体" w:hint="eastAsia"/>
          <w:kern w:val="0"/>
          <w:sz w:val="24"/>
          <w:szCs w:val="24"/>
        </w:rPr>
        <w:t>学院根据调剂原则确定调剂拟复试名单并交至</w:t>
      </w:r>
      <w:proofErr w:type="gramStart"/>
      <w:r>
        <w:rPr>
          <w:rFonts w:ascii="仿宋" w:eastAsia="仿宋" w:hAnsi="仿宋" w:cs="宋体" w:hint="eastAsia"/>
          <w:kern w:val="0"/>
          <w:sz w:val="24"/>
          <w:szCs w:val="24"/>
        </w:rPr>
        <w:t>研</w:t>
      </w:r>
      <w:proofErr w:type="gramEnd"/>
      <w:r>
        <w:rPr>
          <w:rFonts w:ascii="仿宋" w:eastAsia="仿宋" w:hAnsi="仿宋" w:cs="宋体" w:hint="eastAsia"/>
          <w:kern w:val="0"/>
          <w:sz w:val="24"/>
          <w:szCs w:val="24"/>
        </w:rPr>
        <w:t>招办。</w:t>
      </w:r>
    </w:p>
    <w:p w:rsidR="00936A65" w:rsidRDefault="00934F7E">
      <w:pPr>
        <w:widowControl/>
        <w:spacing w:line="348" w:lineRule="auto"/>
        <w:ind w:firstLine="420"/>
        <w:jc w:val="left"/>
        <w:rPr>
          <w:rFonts w:ascii="仿宋" w:eastAsia="仿宋" w:hAnsi="仿宋" w:cs="宋体"/>
          <w:kern w:val="0"/>
          <w:sz w:val="24"/>
          <w:szCs w:val="24"/>
        </w:rPr>
      </w:pPr>
      <w:r>
        <w:rPr>
          <w:rFonts w:ascii="仿宋" w:eastAsia="仿宋" w:hAnsi="仿宋" w:cs="宋体"/>
          <w:kern w:val="0"/>
          <w:sz w:val="24"/>
          <w:szCs w:val="24"/>
        </w:rPr>
        <w:fldChar w:fldCharType="begin"/>
      </w:r>
      <w:r>
        <w:rPr>
          <w:rFonts w:ascii="仿宋" w:eastAsia="仿宋" w:hAnsi="仿宋" w:cs="宋体"/>
          <w:kern w:val="0"/>
          <w:sz w:val="24"/>
          <w:szCs w:val="24"/>
        </w:rPr>
        <w:instrText xml:space="preserve"> </w:instrText>
      </w:r>
      <w:r>
        <w:rPr>
          <w:rFonts w:ascii="仿宋" w:eastAsia="仿宋" w:hAnsi="仿宋" w:cs="宋体" w:hint="eastAsia"/>
          <w:kern w:val="0"/>
          <w:sz w:val="24"/>
          <w:szCs w:val="24"/>
        </w:rPr>
        <w:instrText>= 3 \* GB3</w:instrText>
      </w:r>
      <w:r>
        <w:rPr>
          <w:rFonts w:ascii="仿宋" w:eastAsia="仿宋" w:hAnsi="仿宋" w:cs="宋体"/>
          <w:kern w:val="0"/>
          <w:sz w:val="24"/>
          <w:szCs w:val="24"/>
        </w:rPr>
        <w:instrText xml:space="preserve"> </w:instrText>
      </w:r>
      <w:r>
        <w:rPr>
          <w:rFonts w:ascii="仿宋" w:eastAsia="仿宋" w:hAnsi="仿宋" w:cs="宋体"/>
          <w:kern w:val="0"/>
          <w:sz w:val="24"/>
          <w:szCs w:val="24"/>
        </w:rPr>
        <w:fldChar w:fldCharType="separate"/>
      </w:r>
      <w:r>
        <w:rPr>
          <w:rFonts w:ascii="仿宋" w:eastAsia="仿宋" w:hAnsi="仿宋" w:cs="宋体" w:hint="eastAsia"/>
          <w:kern w:val="0"/>
          <w:sz w:val="24"/>
          <w:szCs w:val="24"/>
        </w:rPr>
        <w:t>③</w:t>
      </w:r>
      <w:r>
        <w:rPr>
          <w:rFonts w:ascii="仿宋" w:eastAsia="仿宋" w:hAnsi="仿宋" w:cs="宋体"/>
          <w:kern w:val="0"/>
          <w:sz w:val="24"/>
          <w:szCs w:val="24"/>
        </w:rPr>
        <w:fldChar w:fldCharType="end"/>
      </w:r>
      <w:proofErr w:type="gramStart"/>
      <w:r>
        <w:rPr>
          <w:rFonts w:ascii="仿宋" w:eastAsia="仿宋" w:hAnsi="仿宋" w:cs="宋体" w:hint="eastAsia"/>
          <w:kern w:val="0"/>
          <w:sz w:val="24"/>
          <w:szCs w:val="24"/>
        </w:rPr>
        <w:t>研</w:t>
      </w:r>
      <w:proofErr w:type="gramEnd"/>
      <w:r>
        <w:rPr>
          <w:rFonts w:ascii="仿宋" w:eastAsia="仿宋" w:hAnsi="仿宋" w:cs="宋体" w:hint="eastAsia"/>
          <w:kern w:val="0"/>
          <w:sz w:val="24"/>
          <w:szCs w:val="24"/>
        </w:rPr>
        <w:t>招办通过</w:t>
      </w:r>
      <w:proofErr w:type="gramStart"/>
      <w:r>
        <w:rPr>
          <w:rFonts w:ascii="仿宋" w:eastAsia="仿宋" w:hAnsi="仿宋" w:cs="宋体" w:hint="eastAsia"/>
          <w:kern w:val="0"/>
          <w:sz w:val="24"/>
          <w:szCs w:val="24"/>
        </w:rPr>
        <w:t>研招网</w:t>
      </w:r>
      <w:proofErr w:type="gramEnd"/>
      <w:r>
        <w:rPr>
          <w:rFonts w:ascii="仿宋" w:eastAsia="仿宋" w:hAnsi="仿宋" w:cs="宋体" w:hint="eastAsia"/>
          <w:kern w:val="0"/>
          <w:sz w:val="24"/>
          <w:szCs w:val="24"/>
        </w:rPr>
        <w:t>对相关考生发送复试通知。</w:t>
      </w:r>
    </w:p>
    <w:p w:rsidR="00936A65" w:rsidRDefault="00936A65">
      <w:pPr>
        <w:widowControl/>
        <w:spacing w:line="348" w:lineRule="auto"/>
        <w:jc w:val="left"/>
        <w:rPr>
          <w:rFonts w:ascii="仿宋" w:eastAsia="仿宋" w:hAnsi="仿宋" w:cs="宋体"/>
          <w:kern w:val="0"/>
          <w:sz w:val="24"/>
          <w:szCs w:val="24"/>
        </w:rPr>
      </w:pPr>
    </w:p>
    <w:p w:rsidR="00936A65" w:rsidRDefault="00934F7E">
      <w:pPr>
        <w:spacing w:line="348" w:lineRule="auto"/>
        <w:jc w:val="right"/>
        <w:rPr>
          <w:rFonts w:ascii="仿宋" w:eastAsia="仿宋" w:hAnsi="仿宋"/>
          <w:sz w:val="24"/>
          <w:szCs w:val="24"/>
        </w:rPr>
      </w:pPr>
      <w:r>
        <w:rPr>
          <w:rFonts w:ascii="仿宋" w:eastAsia="仿宋" w:hAnsi="仿宋" w:hint="eastAsia"/>
          <w:sz w:val="24"/>
          <w:szCs w:val="24"/>
        </w:rPr>
        <w:t>北京中医药大学护理学院</w:t>
      </w:r>
    </w:p>
    <w:p w:rsidR="00936A65" w:rsidRDefault="00934F7E">
      <w:pPr>
        <w:spacing w:line="348" w:lineRule="auto"/>
        <w:jc w:val="center"/>
        <w:rPr>
          <w:rFonts w:ascii="仿宋" w:eastAsia="仿宋" w:hAnsi="仿宋"/>
          <w:sz w:val="24"/>
          <w:szCs w:val="24"/>
        </w:rPr>
      </w:pPr>
      <w:r>
        <w:rPr>
          <w:rFonts w:ascii="仿宋" w:eastAsia="仿宋" w:hAnsi="仿宋" w:hint="eastAsia"/>
          <w:sz w:val="24"/>
          <w:szCs w:val="24"/>
        </w:rPr>
        <w:t xml:space="preserve">                                             2018年3月23日</w:t>
      </w:r>
    </w:p>
    <w:p w:rsidR="00936A65" w:rsidRDefault="00936A65">
      <w:pPr>
        <w:spacing w:line="348" w:lineRule="auto"/>
        <w:rPr>
          <w:rFonts w:ascii="仿宋" w:eastAsia="仿宋" w:hAnsi="仿宋"/>
          <w:sz w:val="24"/>
          <w:szCs w:val="24"/>
        </w:rPr>
      </w:pPr>
    </w:p>
    <w:sectPr w:rsidR="00936A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362"/>
    <w:multiLevelType w:val="multilevel"/>
    <w:tmpl w:val="31775362"/>
    <w:lvl w:ilvl="0">
      <w:start w:val="2"/>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A0"/>
    <w:rsid w:val="00037B33"/>
    <w:rsid w:val="000500FA"/>
    <w:rsid w:val="0005547A"/>
    <w:rsid w:val="00086944"/>
    <w:rsid w:val="000A48DC"/>
    <w:rsid w:val="000A562D"/>
    <w:rsid w:val="000C0002"/>
    <w:rsid w:val="000C14A0"/>
    <w:rsid w:val="000E6134"/>
    <w:rsid w:val="0010164A"/>
    <w:rsid w:val="00102687"/>
    <w:rsid w:val="0010342D"/>
    <w:rsid w:val="0015444D"/>
    <w:rsid w:val="00193D9D"/>
    <w:rsid w:val="001A5F00"/>
    <w:rsid w:val="001C5FCB"/>
    <w:rsid w:val="001D596A"/>
    <w:rsid w:val="00231C21"/>
    <w:rsid w:val="00245167"/>
    <w:rsid w:val="00257030"/>
    <w:rsid w:val="0027217B"/>
    <w:rsid w:val="0029075C"/>
    <w:rsid w:val="002B2723"/>
    <w:rsid w:val="002C19F3"/>
    <w:rsid w:val="002C38CE"/>
    <w:rsid w:val="002D4C37"/>
    <w:rsid w:val="002F1E62"/>
    <w:rsid w:val="00313887"/>
    <w:rsid w:val="00351132"/>
    <w:rsid w:val="003D2587"/>
    <w:rsid w:val="003F75CA"/>
    <w:rsid w:val="0040112D"/>
    <w:rsid w:val="004218CE"/>
    <w:rsid w:val="00433C32"/>
    <w:rsid w:val="00447DA9"/>
    <w:rsid w:val="00447FE0"/>
    <w:rsid w:val="00467433"/>
    <w:rsid w:val="00470382"/>
    <w:rsid w:val="00477E7A"/>
    <w:rsid w:val="00482DED"/>
    <w:rsid w:val="00484271"/>
    <w:rsid w:val="0048490F"/>
    <w:rsid w:val="00486E01"/>
    <w:rsid w:val="004905FA"/>
    <w:rsid w:val="00493001"/>
    <w:rsid w:val="004A189B"/>
    <w:rsid w:val="004C3577"/>
    <w:rsid w:val="00507927"/>
    <w:rsid w:val="00552A8C"/>
    <w:rsid w:val="00590458"/>
    <w:rsid w:val="005A1975"/>
    <w:rsid w:val="005B0105"/>
    <w:rsid w:val="005B0CBD"/>
    <w:rsid w:val="005D1AC0"/>
    <w:rsid w:val="0064226E"/>
    <w:rsid w:val="006459CA"/>
    <w:rsid w:val="0064799A"/>
    <w:rsid w:val="00673DF3"/>
    <w:rsid w:val="006A31D1"/>
    <w:rsid w:val="006B0552"/>
    <w:rsid w:val="006C74C9"/>
    <w:rsid w:val="006E5BB5"/>
    <w:rsid w:val="007227CD"/>
    <w:rsid w:val="00731721"/>
    <w:rsid w:val="00740B13"/>
    <w:rsid w:val="0076370E"/>
    <w:rsid w:val="00771111"/>
    <w:rsid w:val="007718EA"/>
    <w:rsid w:val="0079171C"/>
    <w:rsid w:val="007918C4"/>
    <w:rsid w:val="007A025B"/>
    <w:rsid w:val="007D7DFC"/>
    <w:rsid w:val="007E00DE"/>
    <w:rsid w:val="007E1000"/>
    <w:rsid w:val="00822A43"/>
    <w:rsid w:val="00831037"/>
    <w:rsid w:val="008405C1"/>
    <w:rsid w:val="00855362"/>
    <w:rsid w:val="00861B43"/>
    <w:rsid w:val="00866488"/>
    <w:rsid w:val="008800C6"/>
    <w:rsid w:val="008A68E6"/>
    <w:rsid w:val="008B4D1B"/>
    <w:rsid w:val="008C24A8"/>
    <w:rsid w:val="008C5A8A"/>
    <w:rsid w:val="00934F7E"/>
    <w:rsid w:val="00936A65"/>
    <w:rsid w:val="00940557"/>
    <w:rsid w:val="009424DE"/>
    <w:rsid w:val="009A3C98"/>
    <w:rsid w:val="009B5A3A"/>
    <w:rsid w:val="009B71ED"/>
    <w:rsid w:val="009D0633"/>
    <w:rsid w:val="009E320B"/>
    <w:rsid w:val="00A26E07"/>
    <w:rsid w:val="00A42577"/>
    <w:rsid w:val="00A56038"/>
    <w:rsid w:val="00A75DBB"/>
    <w:rsid w:val="00A8245A"/>
    <w:rsid w:val="00A96447"/>
    <w:rsid w:val="00AB0A74"/>
    <w:rsid w:val="00AC06B9"/>
    <w:rsid w:val="00AC1892"/>
    <w:rsid w:val="00AF7E34"/>
    <w:rsid w:val="00B07DB2"/>
    <w:rsid w:val="00B23C40"/>
    <w:rsid w:val="00B3144B"/>
    <w:rsid w:val="00B712DF"/>
    <w:rsid w:val="00B76EC5"/>
    <w:rsid w:val="00B9637B"/>
    <w:rsid w:val="00BD4EBA"/>
    <w:rsid w:val="00BF7C0F"/>
    <w:rsid w:val="00C1080E"/>
    <w:rsid w:val="00C308E3"/>
    <w:rsid w:val="00C338D2"/>
    <w:rsid w:val="00C451C9"/>
    <w:rsid w:val="00C60112"/>
    <w:rsid w:val="00C71649"/>
    <w:rsid w:val="00C95924"/>
    <w:rsid w:val="00CE5652"/>
    <w:rsid w:val="00D216B9"/>
    <w:rsid w:val="00D30C11"/>
    <w:rsid w:val="00D35240"/>
    <w:rsid w:val="00D55206"/>
    <w:rsid w:val="00D6658D"/>
    <w:rsid w:val="00D700D1"/>
    <w:rsid w:val="00D86705"/>
    <w:rsid w:val="00D91298"/>
    <w:rsid w:val="00DD13C4"/>
    <w:rsid w:val="00DF735D"/>
    <w:rsid w:val="00E23A2E"/>
    <w:rsid w:val="00E2611F"/>
    <w:rsid w:val="00E63236"/>
    <w:rsid w:val="00E7453D"/>
    <w:rsid w:val="00EA201E"/>
    <w:rsid w:val="00F258EE"/>
    <w:rsid w:val="00F6324A"/>
    <w:rsid w:val="00F640F7"/>
    <w:rsid w:val="00F64FE0"/>
    <w:rsid w:val="00F723D0"/>
    <w:rsid w:val="00F84A81"/>
    <w:rsid w:val="00F924A7"/>
    <w:rsid w:val="00F9686D"/>
    <w:rsid w:val="00FA47A2"/>
    <w:rsid w:val="00FC0271"/>
    <w:rsid w:val="00FC1354"/>
    <w:rsid w:val="00FC220B"/>
    <w:rsid w:val="00FF2483"/>
    <w:rsid w:val="02A155B6"/>
    <w:rsid w:val="06482C02"/>
    <w:rsid w:val="08645B7E"/>
    <w:rsid w:val="10EC0F20"/>
    <w:rsid w:val="33D55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173E4-5B80-4DD7-89DA-BFAB3A6B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ody Text Indent"/>
    <w:basedOn w:val="a"/>
    <w:link w:val="Char1"/>
    <w:qFormat/>
    <w:pPr>
      <w:spacing w:after="120"/>
      <w:ind w:leftChars="200" w:left="420"/>
    </w:pPr>
    <w:rPr>
      <w:rFonts w:ascii="Times New Roman" w:hAnsi="Times New Roman"/>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pPr>
      <w:spacing w:after="120"/>
      <w:ind w:leftChars="200" w:left="420"/>
    </w:pPr>
    <w:rPr>
      <w:sz w:val="16"/>
      <w:szCs w:val="16"/>
    </w:rPr>
  </w:style>
  <w:style w:type="character" w:styleId="a9">
    <w:name w:val="Hyperlink"/>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paragraph" w:styleId="ab">
    <w:name w:val="List Paragraph"/>
    <w:basedOn w:val="a"/>
    <w:uiPriority w:val="34"/>
    <w:qFormat/>
    <w:pPr>
      <w:ind w:firstLineChars="200" w:firstLine="420"/>
    </w:pPr>
  </w:style>
  <w:style w:type="character" w:customStyle="1" w:styleId="Char1">
    <w:name w:val="正文文本缩进 Char"/>
    <w:basedOn w:val="a0"/>
    <w:link w:val="a5"/>
    <w:qFormat/>
    <w:rPr>
      <w:rFonts w:ascii="Times New Roman" w:eastAsia="宋体" w:hAnsi="Times New Roman" w:cs="Times New Roman"/>
      <w:szCs w:val="24"/>
    </w:rPr>
  </w:style>
  <w:style w:type="character" w:customStyle="1" w:styleId="3Char">
    <w:name w:val="正文文本缩进 3 Char"/>
    <w:basedOn w:val="a0"/>
    <w:link w:val="3"/>
    <w:uiPriority w:val="99"/>
    <w:qFormat/>
    <w:rPr>
      <w:rFonts w:ascii="Calibri" w:eastAsia="宋体" w:hAnsi="Calibri" w:cs="Times New Roman"/>
      <w:sz w:val="16"/>
      <w:szCs w:val="16"/>
    </w:r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Char2">
    <w:name w:val="批注框文本 Char"/>
    <w:basedOn w:val="a0"/>
    <w:link w:val="a6"/>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ucmyzbjd@163.com&#65292;&#36890;&#35759;&#22320;&#22336;&#65306;&#21271;&#20140;&#24066;&#26397;&#38451;&#21306;&#21271;&#19977;&#29615;&#19996;&#36335;11" TargetMode="External"/><Relationship Id="rId3" Type="http://schemas.openxmlformats.org/officeDocument/2006/relationships/numbering" Target="numbering.xml"/><Relationship Id="rId7" Type="http://schemas.openxmlformats.org/officeDocument/2006/relationships/hyperlink" Target="http://yzb.bucm.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910BB-5648-452C-8ABB-BF9F1FE7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yzb_zh</cp:lastModifiedBy>
  <cp:revision>3</cp:revision>
  <cp:lastPrinted>2018-03-23T06:57:00Z</cp:lastPrinted>
  <dcterms:created xsi:type="dcterms:W3CDTF">2018-03-27T02:14:00Z</dcterms:created>
  <dcterms:modified xsi:type="dcterms:W3CDTF">2018-03-27T04:34:00Z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