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87" w:rsidRPr="00197487" w:rsidRDefault="00197487" w:rsidP="00197487">
      <w:pPr>
        <w:ind w:firstLineChars="400" w:firstLine="1200"/>
        <w:rPr>
          <w:rFonts w:ascii="宋体" w:eastAsia="宋体" w:hAnsi="宋体"/>
          <w:sz w:val="30"/>
          <w:szCs w:val="30"/>
        </w:rPr>
      </w:pPr>
      <w:r w:rsidRPr="00197487">
        <w:rPr>
          <w:rFonts w:ascii="宋体" w:eastAsia="宋体" w:hAnsi="宋体" w:hint="eastAsia"/>
          <w:sz w:val="30"/>
          <w:szCs w:val="30"/>
        </w:rPr>
        <w:t>教育部思想政治工作司关于开展高校网络安全</w:t>
      </w:r>
    </w:p>
    <w:p w:rsidR="000F7350" w:rsidRPr="00197487" w:rsidRDefault="00197487" w:rsidP="00197487">
      <w:pPr>
        <w:ind w:firstLineChars="800" w:firstLine="2400"/>
        <w:rPr>
          <w:rFonts w:ascii="宋体" w:eastAsia="宋体" w:hAnsi="宋体"/>
          <w:sz w:val="30"/>
          <w:szCs w:val="30"/>
        </w:rPr>
      </w:pPr>
      <w:r w:rsidRPr="00197487">
        <w:rPr>
          <w:rFonts w:ascii="宋体" w:eastAsia="宋体" w:hAnsi="宋体" w:hint="eastAsia"/>
          <w:sz w:val="30"/>
          <w:szCs w:val="30"/>
        </w:rPr>
        <w:t>公益广告征集活动的通知</w:t>
      </w:r>
    </w:p>
    <w:p w:rsidR="00197487" w:rsidRPr="00197487" w:rsidRDefault="00197487" w:rsidP="00F864BA">
      <w:pPr>
        <w:pStyle w:val="a3"/>
        <w:shd w:val="clear" w:color="auto" w:fill="FFFFFF"/>
        <w:spacing w:line="360" w:lineRule="auto"/>
        <w:rPr>
          <w:color w:val="444444"/>
        </w:rPr>
      </w:pPr>
      <w:r w:rsidRPr="00197487">
        <w:rPr>
          <w:rFonts w:hint="eastAsia"/>
          <w:color w:val="444444"/>
        </w:rPr>
        <w:t>各省、自治区、直辖市党委教育工作部门、教育厅（教委），新疆生产建设兵团教育局，部属各高等学校：</w:t>
      </w:r>
    </w:p>
    <w:p w:rsidR="00197487" w:rsidRPr="00197487" w:rsidRDefault="00197487" w:rsidP="00F864BA">
      <w:pPr>
        <w:pStyle w:val="a3"/>
        <w:shd w:val="clear" w:color="auto" w:fill="FFFFFF"/>
        <w:spacing w:line="360" w:lineRule="auto"/>
        <w:ind w:firstLineChars="200" w:firstLine="480"/>
        <w:rPr>
          <w:rFonts w:hint="eastAsia"/>
          <w:color w:val="444444"/>
        </w:rPr>
      </w:pPr>
      <w:r w:rsidRPr="00197487">
        <w:rPr>
          <w:rFonts w:hint="eastAsia"/>
          <w:color w:val="444444"/>
        </w:rPr>
        <w:t>为全面深入学习贯彻习近平总书记重要讲话精神，增强高校师生网络安全意识，提升广大师生网络安全基本技能，倡导依法文明上网，按照《国家网络安全宣传周活动方案》(</w:t>
      </w:r>
      <w:proofErr w:type="gramStart"/>
      <w:r w:rsidRPr="00197487">
        <w:rPr>
          <w:rFonts w:hint="eastAsia"/>
          <w:color w:val="444444"/>
        </w:rPr>
        <w:t>中网办发文</w:t>
      </w:r>
      <w:proofErr w:type="gramEnd"/>
      <w:r w:rsidRPr="00197487">
        <w:rPr>
          <w:rFonts w:hint="eastAsia"/>
          <w:color w:val="444444"/>
        </w:rPr>
        <w:t>〔2016〕2号)部署，经研究，决定面向高校师生开展网络安全公益广告征集活动。现将有关事项通知如下：</w:t>
      </w:r>
    </w:p>
    <w:p w:rsidR="00197487" w:rsidRPr="00197487" w:rsidRDefault="00197487" w:rsidP="00197487">
      <w:pPr>
        <w:pStyle w:val="a3"/>
        <w:shd w:val="clear" w:color="auto" w:fill="FFFFFF"/>
        <w:rPr>
          <w:rFonts w:hint="eastAsia"/>
          <w:color w:val="444444"/>
        </w:rPr>
      </w:pPr>
      <w:r w:rsidRPr="00197487">
        <w:rPr>
          <w:rFonts w:hint="eastAsia"/>
          <w:color w:val="444444"/>
        </w:rPr>
        <w:t>一、广告主题</w:t>
      </w:r>
    </w:p>
    <w:p w:rsidR="00197487" w:rsidRPr="00197487" w:rsidRDefault="00197487" w:rsidP="00197487">
      <w:pPr>
        <w:pStyle w:val="a3"/>
        <w:shd w:val="clear" w:color="auto" w:fill="FFFFFF"/>
        <w:rPr>
          <w:rFonts w:hint="eastAsia"/>
          <w:color w:val="444444"/>
        </w:rPr>
      </w:pPr>
      <w:r w:rsidRPr="00197487">
        <w:rPr>
          <w:rFonts w:hint="eastAsia"/>
          <w:color w:val="444444"/>
        </w:rPr>
        <w:t>网络安全为人民，网络安全靠人民</w:t>
      </w:r>
    </w:p>
    <w:p w:rsidR="00197487" w:rsidRPr="00197487" w:rsidRDefault="00197487" w:rsidP="00197487">
      <w:pPr>
        <w:pStyle w:val="a3"/>
        <w:shd w:val="clear" w:color="auto" w:fill="FFFFFF"/>
        <w:rPr>
          <w:rFonts w:hint="eastAsia"/>
          <w:color w:val="444444"/>
        </w:rPr>
      </w:pPr>
      <w:r w:rsidRPr="00197487">
        <w:rPr>
          <w:rFonts w:hint="eastAsia"/>
          <w:color w:val="444444"/>
        </w:rPr>
        <w:t>二、活动组织</w:t>
      </w:r>
    </w:p>
    <w:p w:rsidR="00197487" w:rsidRPr="00197487" w:rsidRDefault="00197487" w:rsidP="00197487">
      <w:pPr>
        <w:pStyle w:val="a3"/>
        <w:shd w:val="clear" w:color="auto" w:fill="FFFFFF"/>
        <w:rPr>
          <w:rFonts w:hint="eastAsia"/>
          <w:color w:val="444444"/>
        </w:rPr>
      </w:pPr>
      <w:r w:rsidRPr="00197487">
        <w:rPr>
          <w:rFonts w:hint="eastAsia"/>
          <w:color w:val="444444"/>
        </w:rPr>
        <w:t>指导单位：教育部思想政治工作司</w:t>
      </w:r>
    </w:p>
    <w:p w:rsidR="00197487" w:rsidRPr="00197487" w:rsidRDefault="00197487" w:rsidP="00197487">
      <w:pPr>
        <w:pStyle w:val="a3"/>
        <w:shd w:val="clear" w:color="auto" w:fill="FFFFFF"/>
        <w:rPr>
          <w:rFonts w:hint="eastAsia"/>
          <w:color w:val="444444"/>
        </w:rPr>
      </w:pPr>
      <w:r w:rsidRPr="00197487">
        <w:rPr>
          <w:rFonts w:hint="eastAsia"/>
          <w:color w:val="444444"/>
        </w:rPr>
        <w:t>主办单位：全国高校校园网站联盟、</w:t>
      </w:r>
      <w:hyperlink r:id="rId4" w:tgtFrame="_blank" w:history="1">
        <w:r w:rsidRPr="00197487">
          <w:rPr>
            <w:rStyle w:val="a5"/>
            <w:rFonts w:hint="eastAsia"/>
          </w:rPr>
          <w:t>中国大学生在线</w:t>
        </w:r>
      </w:hyperlink>
    </w:p>
    <w:p w:rsidR="00197487" w:rsidRPr="00197487" w:rsidRDefault="00197487" w:rsidP="00197487">
      <w:pPr>
        <w:pStyle w:val="a3"/>
        <w:shd w:val="clear" w:color="auto" w:fill="FFFFFF"/>
        <w:rPr>
          <w:rFonts w:hint="eastAsia"/>
          <w:color w:val="444444"/>
        </w:rPr>
      </w:pPr>
      <w:r w:rsidRPr="00197487">
        <w:rPr>
          <w:rFonts w:hint="eastAsia"/>
          <w:color w:val="444444"/>
        </w:rPr>
        <w:t>承办单位：电子科技大学、合肥工业大学、太原理工大学</w:t>
      </w:r>
    </w:p>
    <w:p w:rsidR="00197487" w:rsidRPr="00197487" w:rsidRDefault="00197487" w:rsidP="00197487">
      <w:pPr>
        <w:pStyle w:val="a3"/>
        <w:shd w:val="clear" w:color="auto" w:fill="FFFFFF"/>
        <w:rPr>
          <w:rFonts w:hint="eastAsia"/>
          <w:color w:val="444444"/>
        </w:rPr>
      </w:pPr>
      <w:r w:rsidRPr="00197487">
        <w:rPr>
          <w:rFonts w:hint="eastAsia"/>
          <w:color w:val="444444"/>
        </w:rPr>
        <w:t>三、活动对象</w:t>
      </w:r>
    </w:p>
    <w:p w:rsidR="00197487" w:rsidRPr="00197487" w:rsidRDefault="00197487" w:rsidP="00197487">
      <w:pPr>
        <w:pStyle w:val="a3"/>
        <w:shd w:val="clear" w:color="auto" w:fill="FFFFFF"/>
        <w:rPr>
          <w:rFonts w:hint="eastAsia"/>
          <w:color w:val="444444"/>
        </w:rPr>
      </w:pPr>
      <w:r w:rsidRPr="00197487">
        <w:rPr>
          <w:rFonts w:hint="eastAsia"/>
          <w:color w:val="444444"/>
        </w:rPr>
        <w:t>全日制普通高校在职教职员工和在校学生。</w:t>
      </w:r>
    </w:p>
    <w:p w:rsidR="00197487" w:rsidRPr="00197487" w:rsidRDefault="00197487" w:rsidP="00197487">
      <w:pPr>
        <w:pStyle w:val="a3"/>
        <w:shd w:val="clear" w:color="auto" w:fill="FFFFFF"/>
        <w:rPr>
          <w:rFonts w:hint="eastAsia"/>
          <w:color w:val="444444"/>
        </w:rPr>
      </w:pPr>
      <w:r w:rsidRPr="00197487">
        <w:rPr>
          <w:rFonts w:hint="eastAsia"/>
          <w:color w:val="444444"/>
        </w:rPr>
        <w:t>四、制作内容及类型</w:t>
      </w:r>
    </w:p>
    <w:p w:rsidR="00197487" w:rsidRPr="00197487" w:rsidRDefault="00197487" w:rsidP="00F864BA">
      <w:pPr>
        <w:pStyle w:val="a3"/>
        <w:shd w:val="clear" w:color="auto" w:fill="FFFFFF"/>
        <w:spacing w:line="360" w:lineRule="auto"/>
        <w:rPr>
          <w:rFonts w:hint="eastAsia"/>
          <w:color w:val="444444"/>
        </w:rPr>
      </w:pPr>
      <w:r w:rsidRPr="00197487">
        <w:rPr>
          <w:rFonts w:hint="eastAsia"/>
          <w:color w:val="444444"/>
        </w:rPr>
        <w:t>面向高校师生征集数据安全、个人信息安全、手机安全、打击网络犯罪等增强网络安全意识，提升网络安全技能，倡导依法上网文明上网的宣教作品。作品包括微视频（音频）、卡通漫画、口号标语3个大类。</w:t>
      </w:r>
    </w:p>
    <w:p w:rsidR="00197487" w:rsidRPr="00197487" w:rsidRDefault="00197487" w:rsidP="00197487">
      <w:pPr>
        <w:pStyle w:val="a3"/>
        <w:shd w:val="clear" w:color="auto" w:fill="FFFFFF"/>
        <w:rPr>
          <w:rFonts w:hint="eastAsia"/>
          <w:color w:val="444444"/>
        </w:rPr>
      </w:pPr>
      <w:r w:rsidRPr="00197487">
        <w:rPr>
          <w:rFonts w:hint="eastAsia"/>
          <w:color w:val="444444"/>
        </w:rPr>
        <w:t>五、奖项设置</w:t>
      </w:r>
    </w:p>
    <w:p w:rsidR="00197487" w:rsidRPr="00197487" w:rsidRDefault="00197487" w:rsidP="00F864BA">
      <w:pPr>
        <w:pStyle w:val="a3"/>
        <w:shd w:val="clear" w:color="auto" w:fill="FFFFFF"/>
        <w:spacing w:line="360" w:lineRule="auto"/>
        <w:rPr>
          <w:rFonts w:hint="eastAsia"/>
          <w:color w:val="444444"/>
        </w:rPr>
      </w:pPr>
      <w:r w:rsidRPr="00197487">
        <w:rPr>
          <w:rFonts w:hint="eastAsia"/>
          <w:color w:val="444444"/>
        </w:rPr>
        <w:lastRenderedPageBreak/>
        <w:t>各类作品分别设立一等奖6名、二等奖10名、三等奖20名及优秀奖24名，颁发获奖证书及奖品。另设优秀组织奖，奖励组织工作突出的高校，颁发获奖证书。</w:t>
      </w:r>
    </w:p>
    <w:p w:rsidR="00197487" w:rsidRPr="00197487" w:rsidRDefault="00197487" w:rsidP="00F864BA">
      <w:pPr>
        <w:pStyle w:val="a3"/>
        <w:shd w:val="clear" w:color="auto" w:fill="FFFFFF"/>
        <w:spacing w:line="360" w:lineRule="auto"/>
        <w:rPr>
          <w:rFonts w:hint="eastAsia"/>
          <w:color w:val="444444"/>
        </w:rPr>
      </w:pPr>
      <w:r w:rsidRPr="00197487">
        <w:rPr>
          <w:rFonts w:hint="eastAsia"/>
          <w:color w:val="444444"/>
        </w:rPr>
        <w:t>一等奖获奖作品择优推送至国家网络安全宣传周协调小组，参加国家网络安全宣传周公益广告有奖征集活动。</w:t>
      </w:r>
    </w:p>
    <w:p w:rsidR="00197487" w:rsidRPr="00197487" w:rsidRDefault="00197487" w:rsidP="00197487">
      <w:pPr>
        <w:pStyle w:val="a3"/>
        <w:shd w:val="clear" w:color="auto" w:fill="FFFFFF"/>
        <w:rPr>
          <w:rFonts w:hint="eastAsia"/>
          <w:color w:val="444444"/>
        </w:rPr>
      </w:pPr>
      <w:r w:rsidRPr="00197487">
        <w:rPr>
          <w:rFonts w:hint="eastAsia"/>
          <w:color w:val="444444"/>
        </w:rPr>
        <w:t>六、活动步骤</w:t>
      </w:r>
    </w:p>
    <w:p w:rsidR="00197487" w:rsidRPr="00197487" w:rsidRDefault="00197487" w:rsidP="00F864BA">
      <w:pPr>
        <w:pStyle w:val="a3"/>
        <w:shd w:val="clear" w:color="auto" w:fill="FFFFFF"/>
        <w:spacing w:line="360" w:lineRule="auto"/>
        <w:rPr>
          <w:rFonts w:hint="eastAsia"/>
          <w:color w:val="444444"/>
        </w:rPr>
      </w:pPr>
      <w:r w:rsidRPr="00197487">
        <w:rPr>
          <w:rStyle w:val="a4"/>
          <w:rFonts w:hint="eastAsia"/>
          <w:color w:val="444444"/>
        </w:rPr>
        <w:t>1.报名。</w:t>
      </w:r>
      <w:r w:rsidRPr="00197487">
        <w:rPr>
          <w:rFonts w:hint="eastAsia"/>
          <w:color w:val="444444"/>
        </w:rPr>
        <w:t>各高校按照活动安排组织动员师生积极参加广告征集活动。参与师生通过中国大学生在线上传作品报名并生成作品编号。同时将报名表（附件1）及作品通过邮件报送至各类作品评选承办高校。</w:t>
      </w:r>
    </w:p>
    <w:p w:rsidR="00197487" w:rsidRPr="00197487" w:rsidRDefault="00197487" w:rsidP="00F864BA">
      <w:pPr>
        <w:pStyle w:val="a3"/>
        <w:shd w:val="clear" w:color="auto" w:fill="FFFFFF"/>
        <w:spacing w:line="360" w:lineRule="auto"/>
        <w:rPr>
          <w:rFonts w:hint="eastAsia"/>
          <w:color w:val="444444"/>
        </w:rPr>
      </w:pPr>
      <w:r w:rsidRPr="00197487">
        <w:rPr>
          <w:rStyle w:val="a4"/>
          <w:rFonts w:hint="eastAsia"/>
          <w:color w:val="444444"/>
        </w:rPr>
        <w:t>2.作品评选。</w:t>
      </w:r>
      <w:r w:rsidRPr="00197487">
        <w:rPr>
          <w:rFonts w:hint="eastAsia"/>
          <w:color w:val="444444"/>
        </w:rPr>
        <w:t>7月23日前，由承办单位组织专家对各类作品进行初评，每类评选出60件入围作品；7月31日前，由中国大学生在线组织专家对入围作品进行终评，并择优推送至国家网络安全宣传周协调小组。</w:t>
      </w:r>
    </w:p>
    <w:p w:rsidR="00197487" w:rsidRPr="00197487" w:rsidRDefault="00197487" w:rsidP="00F864BA">
      <w:pPr>
        <w:pStyle w:val="a3"/>
        <w:shd w:val="clear" w:color="auto" w:fill="FFFFFF"/>
        <w:spacing w:line="360" w:lineRule="auto"/>
        <w:rPr>
          <w:rFonts w:hint="eastAsia"/>
          <w:color w:val="444444"/>
        </w:rPr>
      </w:pPr>
      <w:r w:rsidRPr="00197487">
        <w:rPr>
          <w:rStyle w:val="a4"/>
          <w:rFonts w:hint="eastAsia"/>
          <w:color w:val="444444"/>
        </w:rPr>
        <w:t>3.作品展示。</w:t>
      </w:r>
      <w:r w:rsidRPr="00197487">
        <w:rPr>
          <w:rFonts w:hint="eastAsia"/>
          <w:color w:val="444444"/>
        </w:rPr>
        <w:t>6月至7月，中国大学生在线设立专题页面，定期分主题展示优秀作品。8月至9月，集中展示获奖作品。</w:t>
      </w:r>
    </w:p>
    <w:p w:rsidR="00197487" w:rsidRPr="00197487" w:rsidRDefault="00197487" w:rsidP="00197487">
      <w:pPr>
        <w:pStyle w:val="a3"/>
        <w:shd w:val="clear" w:color="auto" w:fill="FFFFFF"/>
        <w:rPr>
          <w:rFonts w:hint="eastAsia"/>
          <w:color w:val="444444"/>
        </w:rPr>
      </w:pPr>
      <w:r w:rsidRPr="00197487">
        <w:rPr>
          <w:rFonts w:hint="eastAsia"/>
          <w:color w:val="444444"/>
        </w:rPr>
        <w:t>七、活动平台</w:t>
      </w:r>
    </w:p>
    <w:p w:rsidR="00197487" w:rsidRPr="00197487" w:rsidRDefault="00197487" w:rsidP="00197487">
      <w:pPr>
        <w:pStyle w:val="a3"/>
        <w:shd w:val="clear" w:color="auto" w:fill="FFFFFF"/>
        <w:rPr>
          <w:rFonts w:hint="eastAsia"/>
          <w:color w:val="444444"/>
        </w:rPr>
      </w:pPr>
      <w:r w:rsidRPr="00197487">
        <w:rPr>
          <w:rFonts w:hint="eastAsia"/>
          <w:color w:val="444444"/>
        </w:rPr>
        <w:t>中国大学生在线：</w:t>
      </w:r>
      <w:hyperlink r:id="rId5" w:history="1">
        <w:r w:rsidRPr="00197487">
          <w:rPr>
            <w:rStyle w:val="a5"/>
            <w:rFonts w:hint="eastAsia"/>
          </w:rPr>
          <w:t>www.univs.cn</w:t>
        </w:r>
      </w:hyperlink>
      <w:r w:rsidRPr="00197487">
        <w:rPr>
          <w:rFonts w:hint="eastAsia"/>
          <w:color w:val="444444"/>
        </w:rPr>
        <w:t>。</w:t>
      </w:r>
    </w:p>
    <w:p w:rsidR="00197487" w:rsidRPr="00197487" w:rsidRDefault="00197487" w:rsidP="00197487">
      <w:pPr>
        <w:pStyle w:val="a3"/>
        <w:shd w:val="clear" w:color="auto" w:fill="FFFFFF"/>
        <w:rPr>
          <w:rFonts w:hint="eastAsia"/>
          <w:color w:val="444444"/>
        </w:rPr>
      </w:pPr>
      <w:r w:rsidRPr="00197487">
        <w:rPr>
          <w:rFonts w:hint="eastAsia"/>
          <w:color w:val="444444"/>
        </w:rPr>
        <w:t>八、活动联系人及联系方式</w:t>
      </w:r>
    </w:p>
    <w:p w:rsidR="00197487" w:rsidRPr="00197487" w:rsidRDefault="00197487" w:rsidP="00197487">
      <w:pPr>
        <w:pStyle w:val="a3"/>
        <w:shd w:val="clear" w:color="auto" w:fill="FFFFFF"/>
        <w:rPr>
          <w:rFonts w:hint="eastAsia"/>
          <w:color w:val="444444"/>
        </w:rPr>
      </w:pPr>
      <w:r w:rsidRPr="00197487">
        <w:rPr>
          <w:rFonts w:hint="eastAsia"/>
          <w:color w:val="444444"/>
        </w:rPr>
        <w:t>教育部思政司：武国剑，010-66097679。</w:t>
      </w:r>
    </w:p>
    <w:p w:rsidR="00197487" w:rsidRPr="00197487" w:rsidRDefault="00197487" w:rsidP="00197487">
      <w:pPr>
        <w:pStyle w:val="a3"/>
        <w:shd w:val="clear" w:color="auto" w:fill="FFFFFF"/>
        <w:rPr>
          <w:rFonts w:hint="eastAsia"/>
          <w:color w:val="444444"/>
        </w:rPr>
      </w:pPr>
      <w:r w:rsidRPr="00197487">
        <w:rPr>
          <w:rFonts w:hint="eastAsia"/>
          <w:color w:val="444444"/>
        </w:rPr>
        <w:t>中国大学生在线：李蓓蕾，010-58556801。</w:t>
      </w:r>
    </w:p>
    <w:p w:rsidR="00197487" w:rsidRPr="00197487" w:rsidRDefault="00197487" w:rsidP="00197487">
      <w:pPr>
        <w:pStyle w:val="a3"/>
        <w:shd w:val="clear" w:color="auto" w:fill="FFFFFF"/>
        <w:rPr>
          <w:rFonts w:hint="eastAsia"/>
          <w:color w:val="444444"/>
        </w:rPr>
      </w:pPr>
      <w:r w:rsidRPr="00197487">
        <w:rPr>
          <w:rFonts w:hint="eastAsia"/>
          <w:color w:val="444444"/>
        </w:rPr>
        <w:t>九、工作要求</w:t>
      </w:r>
    </w:p>
    <w:p w:rsidR="00197487" w:rsidRPr="00197487" w:rsidRDefault="00197487" w:rsidP="00F864BA">
      <w:pPr>
        <w:pStyle w:val="a3"/>
        <w:shd w:val="clear" w:color="auto" w:fill="FFFFFF"/>
        <w:spacing w:line="360" w:lineRule="auto"/>
        <w:rPr>
          <w:rFonts w:hint="eastAsia"/>
          <w:color w:val="444444"/>
        </w:rPr>
      </w:pPr>
      <w:r w:rsidRPr="00197487">
        <w:rPr>
          <w:rStyle w:val="a4"/>
          <w:rFonts w:hint="eastAsia"/>
          <w:color w:val="444444"/>
        </w:rPr>
        <w:t>1.高度重视，认真组织。</w:t>
      </w:r>
      <w:r w:rsidRPr="00197487">
        <w:rPr>
          <w:rFonts w:hint="eastAsia"/>
          <w:color w:val="444444"/>
        </w:rPr>
        <w:t>各地各高校要高度重视本次活动，把活动作为加强师生网络安全教育的重要途径，结合实际认真制定活动实施方案，积极推动活动展开，确保取得教育实效。</w:t>
      </w:r>
    </w:p>
    <w:p w:rsidR="00197487" w:rsidRPr="00197487" w:rsidRDefault="00197487" w:rsidP="00F864BA">
      <w:pPr>
        <w:pStyle w:val="a3"/>
        <w:shd w:val="clear" w:color="auto" w:fill="FFFFFF"/>
        <w:spacing w:line="360" w:lineRule="auto"/>
        <w:rPr>
          <w:rFonts w:hint="eastAsia"/>
          <w:color w:val="444444"/>
        </w:rPr>
      </w:pPr>
      <w:r w:rsidRPr="00197487">
        <w:rPr>
          <w:rStyle w:val="a4"/>
          <w:rFonts w:hint="eastAsia"/>
          <w:color w:val="444444"/>
        </w:rPr>
        <w:lastRenderedPageBreak/>
        <w:t>2.强化宣传，营造氛围。</w:t>
      </w:r>
      <w:r w:rsidRPr="00197487">
        <w:rPr>
          <w:rFonts w:hint="eastAsia"/>
          <w:color w:val="444444"/>
        </w:rPr>
        <w:t>各地各高校要广泛发动师生积极参与活动，充分利用校园报刊、广播、网络以及微博、</w:t>
      </w:r>
      <w:proofErr w:type="gramStart"/>
      <w:r w:rsidRPr="00197487">
        <w:rPr>
          <w:rFonts w:hint="eastAsia"/>
          <w:color w:val="444444"/>
        </w:rPr>
        <w:t>微信等</w:t>
      </w:r>
      <w:proofErr w:type="gramEnd"/>
      <w:r w:rsidRPr="00197487">
        <w:rPr>
          <w:rFonts w:hint="eastAsia"/>
          <w:color w:val="444444"/>
        </w:rPr>
        <w:t>平台载体，宣传推介优秀作品，推动活动形成声势。</w:t>
      </w:r>
    </w:p>
    <w:p w:rsidR="00197487" w:rsidRPr="00197487" w:rsidRDefault="00197487" w:rsidP="00F864BA">
      <w:pPr>
        <w:pStyle w:val="a3"/>
        <w:shd w:val="clear" w:color="auto" w:fill="FFFFFF"/>
        <w:spacing w:line="360" w:lineRule="auto"/>
        <w:rPr>
          <w:rFonts w:hint="eastAsia"/>
          <w:color w:val="444444"/>
        </w:rPr>
      </w:pPr>
      <w:r w:rsidRPr="00197487">
        <w:rPr>
          <w:rStyle w:val="a4"/>
          <w:rFonts w:hint="eastAsia"/>
          <w:color w:val="444444"/>
        </w:rPr>
        <w:t>3.严格规范，公平公正。</w:t>
      </w:r>
      <w:r w:rsidRPr="00197487">
        <w:rPr>
          <w:rFonts w:hint="eastAsia"/>
          <w:color w:val="444444"/>
        </w:rPr>
        <w:t>各地各高校要按照通知要求，本着公平、公正、公开的原则组织活动，坚决杜绝各类弄虚作假行为，一经发现严肃查处。</w:t>
      </w:r>
    </w:p>
    <w:p w:rsidR="00197487" w:rsidRPr="00197487" w:rsidRDefault="00197487" w:rsidP="00197487">
      <w:pPr>
        <w:pStyle w:val="a3"/>
        <w:shd w:val="clear" w:color="auto" w:fill="FFFFFF"/>
        <w:rPr>
          <w:rFonts w:hint="eastAsia"/>
          <w:color w:val="444444"/>
        </w:rPr>
      </w:pPr>
      <w:r w:rsidRPr="00197487">
        <w:rPr>
          <w:rFonts w:hint="eastAsia"/>
          <w:color w:val="444444"/>
        </w:rPr>
        <w:t> </w:t>
      </w:r>
    </w:p>
    <w:p w:rsidR="00197487" w:rsidRPr="00197487" w:rsidRDefault="00197487" w:rsidP="00197487">
      <w:pPr>
        <w:pStyle w:val="a3"/>
        <w:shd w:val="clear" w:color="auto" w:fill="FFFFFF"/>
        <w:rPr>
          <w:rFonts w:hint="eastAsia"/>
          <w:color w:val="444444"/>
        </w:rPr>
      </w:pPr>
      <w:r w:rsidRPr="00197487">
        <w:rPr>
          <w:rFonts w:hint="eastAsia"/>
          <w:color w:val="444444"/>
        </w:rPr>
        <w:t>附件：1.高校网络安全公益广告征集活动报名表</w:t>
      </w:r>
    </w:p>
    <w:p w:rsidR="00197487" w:rsidRPr="00197487" w:rsidRDefault="00197487" w:rsidP="00197487">
      <w:pPr>
        <w:pStyle w:val="a3"/>
        <w:shd w:val="clear" w:color="auto" w:fill="FFFFFF"/>
        <w:rPr>
          <w:rFonts w:hint="eastAsia"/>
          <w:color w:val="444444"/>
        </w:rPr>
      </w:pPr>
      <w:r w:rsidRPr="00197487">
        <w:rPr>
          <w:rFonts w:hint="eastAsia"/>
          <w:color w:val="444444"/>
        </w:rPr>
        <w:t>2.高校网络安全公益广告征集活动参赛及作品报送要求</w:t>
      </w:r>
    </w:p>
    <w:p w:rsidR="00197487" w:rsidRPr="0083729F" w:rsidRDefault="0083729F" w:rsidP="00197487">
      <w:pPr>
        <w:pStyle w:val="a3"/>
        <w:shd w:val="clear" w:color="auto" w:fill="FFFFFF"/>
        <w:rPr>
          <w:rFonts w:hint="eastAsia"/>
          <w:color w:val="444444"/>
        </w:rPr>
      </w:pPr>
      <w:r>
        <w:rPr>
          <w:rFonts w:hint="eastAsia"/>
          <w:color w:val="444444"/>
        </w:rPr>
        <w:t>通知链接：</w:t>
      </w:r>
      <w:r w:rsidRPr="0083729F">
        <w:rPr>
          <w:rFonts w:ascii="微软雅黑" w:eastAsia="微软雅黑" w:cs="微软雅黑"/>
          <w:color w:val="000000"/>
          <w:sz w:val="23"/>
          <w:szCs w:val="23"/>
        </w:rPr>
        <w:t>http://ulive.univs.cn/event/event/template/columnShow/327/4248.shtml</w:t>
      </w:r>
      <w:bookmarkStart w:id="0" w:name="_GoBack"/>
      <w:bookmarkEnd w:id="0"/>
    </w:p>
    <w:p w:rsidR="00197487" w:rsidRPr="00197487" w:rsidRDefault="00197487" w:rsidP="00197487">
      <w:pPr>
        <w:pStyle w:val="a3"/>
        <w:shd w:val="clear" w:color="auto" w:fill="FFFFFF"/>
        <w:rPr>
          <w:rFonts w:hint="eastAsia"/>
          <w:color w:val="444444"/>
        </w:rPr>
      </w:pPr>
      <w:r w:rsidRPr="00197487">
        <w:rPr>
          <w:rFonts w:hint="eastAsia"/>
          <w:color w:val="444444"/>
        </w:rPr>
        <w:t> </w:t>
      </w:r>
    </w:p>
    <w:p w:rsidR="00197487" w:rsidRPr="00197487" w:rsidRDefault="00197487" w:rsidP="00F864BA">
      <w:pPr>
        <w:pStyle w:val="a3"/>
        <w:shd w:val="clear" w:color="auto" w:fill="FFFFFF"/>
        <w:ind w:firstLineChars="2300" w:firstLine="5520"/>
        <w:rPr>
          <w:rFonts w:hint="eastAsia"/>
          <w:color w:val="444444"/>
        </w:rPr>
      </w:pPr>
      <w:r w:rsidRPr="00197487">
        <w:rPr>
          <w:rFonts w:hint="eastAsia"/>
          <w:color w:val="444444"/>
        </w:rPr>
        <w:t>教育部思想政治工作司</w:t>
      </w:r>
    </w:p>
    <w:p w:rsidR="00197487" w:rsidRDefault="00197487" w:rsidP="00F864BA">
      <w:pPr>
        <w:pStyle w:val="a3"/>
        <w:shd w:val="clear" w:color="auto" w:fill="FFFFFF"/>
        <w:ind w:firstLineChars="2400" w:firstLine="5760"/>
        <w:rPr>
          <w:color w:val="444444"/>
        </w:rPr>
      </w:pPr>
      <w:r w:rsidRPr="00197487">
        <w:rPr>
          <w:rFonts w:hint="eastAsia"/>
          <w:color w:val="444444"/>
        </w:rPr>
        <w:t>2016年6月6日</w:t>
      </w:r>
    </w:p>
    <w:p w:rsidR="00F864BA" w:rsidRDefault="00F864BA" w:rsidP="00F864BA">
      <w:pPr>
        <w:widowControl/>
        <w:shd w:val="clear" w:color="auto" w:fill="FFFFFF"/>
        <w:wordWrap w:val="0"/>
        <w:spacing w:before="100" w:beforeAutospacing="1" w:after="100" w:afterAutospacing="1" w:line="345" w:lineRule="atLeast"/>
        <w:jc w:val="center"/>
        <w:rPr>
          <w:rFonts w:ascii="微软雅黑" w:eastAsia="微软雅黑" w:hAnsi="微软雅黑" w:cs="宋体"/>
          <w:b/>
          <w:bCs/>
          <w:color w:val="444444"/>
          <w:kern w:val="0"/>
          <w:szCs w:val="21"/>
        </w:rPr>
      </w:pPr>
    </w:p>
    <w:p w:rsidR="00F864BA" w:rsidRDefault="00F864BA" w:rsidP="00F864BA">
      <w:pPr>
        <w:widowControl/>
        <w:shd w:val="clear" w:color="auto" w:fill="FFFFFF"/>
        <w:wordWrap w:val="0"/>
        <w:spacing w:before="100" w:beforeAutospacing="1" w:after="100" w:afterAutospacing="1" w:line="345" w:lineRule="atLeast"/>
        <w:jc w:val="center"/>
        <w:rPr>
          <w:rFonts w:ascii="微软雅黑" w:eastAsia="微软雅黑" w:hAnsi="微软雅黑" w:cs="宋体"/>
          <w:b/>
          <w:bCs/>
          <w:color w:val="444444"/>
          <w:kern w:val="0"/>
          <w:szCs w:val="21"/>
        </w:rPr>
      </w:pPr>
    </w:p>
    <w:p w:rsidR="00F864BA" w:rsidRDefault="00F864BA" w:rsidP="00F864BA">
      <w:pPr>
        <w:widowControl/>
        <w:shd w:val="clear" w:color="auto" w:fill="FFFFFF"/>
        <w:wordWrap w:val="0"/>
        <w:spacing w:before="100" w:beforeAutospacing="1" w:after="100" w:afterAutospacing="1" w:line="345" w:lineRule="atLeast"/>
        <w:jc w:val="center"/>
        <w:rPr>
          <w:rFonts w:ascii="微软雅黑" w:eastAsia="微软雅黑" w:hAnsi="微软雅黑" w:cs="宋体"/>
          <w:b/>
          <w:bCs/>
          <w:color w:val="444444"/>
          <w:kern w:val="0"/>
          <w:szCs w:val="21"/>
        </w:rPr>
      </w:pPr>
    </w:p>
    <w:p w:rsidR="00F864BA" w:rsidRDefault="00F864BA" w:rsidP="00F864BA">
      <w:pPr>
        <w:widowControl/>
        <w:shd w:val="clear" w:color="auto" w:fill="FFFFFF"/>
        <w:wordWrap w:val="0"/>
        <w:spacing w:before="100" w:beforeAutospacing="1" w:after="100" w:afterAutospacing="1" w:line="345" w:lineRule="atLeast"/>
        <w:jc w:val="center"/>
        <w:rPr>
          <w:rFonts w:ascii="微软雅黑" w:eastAsia="微软雅黑" w:hAnsi="微软雅黑" w:cs="宋体"/>
          <w:b/>
          <w:bCs/>
          <w:color w:val="444444"/>
          <w:kern w:val="0"/>
          <w:szCs w:val="21"/>
        </w:rPr>
      </w:pPr>
    </w:p>
    <w:p w:rsidR="00F864BA" w:rsidRDefault="00F864BA" w:rsidP="00F864BA">
      <w:pPr>
        <w:widowControl/>
        <w:shd w:val="clear" w:color="auto" w:fill="FFFFFF"/>
        <w:wordWrap w:val="0"/>
        <w:spacing w:before="100" w:beforeAutospacing="1" w:after="100" w:afterAutospacing="1" w:line="345" w:lineRule="atLeast"/>
        <w:jc w:val="center"/>
        <w:rPr>
          <w:rFonts w:ascii="微软雅黑" w:eastAsia="微软雅黑" w:hAnsi="微软雅黑" w:cs="宋体"/>
          <w:b/>
          <w:bCs/>
          <w:color w:val="444444"/>
          <w:kern w:val="0"/>
          <w:szCs w:val="21"/>
        </w:rPr>
      </w:pPr>
    </w:p>
    <w:p w:rsidR="00F864BA" w:rsidRDefault="00F864BA" w:rsidP="00F864BA">
      <w:pPr>
        <w:widowControl/>
        <w:shd w:val="clear" w:color="auto" w:fill="FFFFFF"/>
        <w:wordWrap w:val="0"/>
        <w:spacing w:before="100" w:beforeAutospacing="1" w:after="100" w:afterAutospacing="1" w:line="345" w:lineRule="atLeast"/>
        <w:jc w:val="center"/>
        <w:rPr>
          <w:rFonts w:ascii="微软雅黑" w:eastAsia="微软雅黑" w:hAnsi="微软雅黑" w:cs="宋体"/>
          <w:b/>
          <w:bCs/>
          <w:color w:val="444444"/>
          <w:kern w:val="0"/>
          <w:szCs w:val="21"/>
        </w:rPr>
      </w:pPr>
    </w:p>
    <w:p w:rsidR="00F864BA" w:rsidRDefault="00F864BA" w:rsidP="00F864BA">
      <w:pPr>
        <w:widowControl/>
        <w:shd w:val="clear" w:color="auto" w:fill="FFFFFF"/>
        <w:wordWrap w:val="0"/>
        <w:spacing w:before="100" w:beforeAutospacing="1" w:after="100" w:afterAutospacing="1" w:line="345" w:lineRule="atLeast"/>
        <w:jc w:val="center"/>
        <w:rPr>
          <w:rFonts w:ascii="微软雅黑" w:eastAsia="微软雅黑" w:hAnsi="微软雅黑" w:cs="宋体"/>
          <w:b/>
          <w:bCs/>
          <w:color w:val="444444"/>
          <w:kern w:val="0"/>
          <w:szCs w:val="21"/>
        </w:rPr>
      </w:pPr>
    </w:p>
    <w:p w:rsidR="00F864BA" w:rsidRDefault="00F864BA" w:rsidP="00F864BA">
      <w:pPr>
        <w:widowControl/>
        <w:shd w:val="clear" w:color="auto" w:fill="FFFFFF"/>
        <w:wordWrap w:val="0"/>
        <w:spacing w:before="100" w:beforeAutospacing="1" w:after="100" w:afterAutospacing="1" w:line="345" w:lineRule="atLeast"/>
        <w:rPr>
          <w:rFonts w:ascii="微软雅黑" w:eastAsia="微软雅黑" w:hAnsi="微软雅黑" w:cs="宋体"/>
          <w:b/>
          <w:bCs/>
          <w:color w:val="444444"/>
          <w:kern w:val="0"/>
          <w:szCs w:val="21"/>
        </w:rPr>
      </w:pPr>
      <w:r>
        <w:rPr>
          <w:rFonts w:ascii="微软雅黑" w:eastAsia="微软雅黑" w:hAnsi="微软雅黑" w:cs="宋体" w:hint="eastAsia"/>
          <w:b/>
          <w:bCs/>
          <w:color w:val="444444"/>
          <w:kern w:val="0"/>
          <w:szCs w:val="21"/>
        </w:rPr>
        <w:t>附件1</w:t>
      </w:r>
    </w:p>
    <w:p w:rsidR="00F864BA" w:rsidRPr="00F864BA" w:rsidRDefault="00F864BA" w:rsidP="00F864BA">
      <w:pPr>
        <w:widowControl/>
        <w:shd w:val="clear" w:color="auto" w:fill="FFFFFF"/>
        <w:wordWrap w:val="0"/>
        <w:spacing w:before="100" w:beforeAutospacing="1" w:after="100" w:afterAutospacing="1" w:line="345" w:lineRule="atLeast"/>
        <w:jc w:val="center"/>
        <w:rPr>
          <w:rFonts w:ascii="微软雅黑" w:eastAsia="微软雅黑" w:hAnsi="微软雅黑" w:cs="宋体"/>
          <w:color w:val="444444"/>
          <w:kern w:val="0"/>
          <w:szCs w:val="21"/>
        </w:rPr>
      </w:pPr>
      <w:r w:rsidRPr="00F864BA">
        <w:rPr>
          <w:rFonts w:ascii="微软雅黑" w:eastAsia="微软雅黑" w:hAnsi="微软雅黑" w:cs="宋体" w:hint="eastAsia"/>
          <w:b/>
          <w:bCs/>
          <w:color w:val="444444"/>
          <w:kern w:val="0"/>
          <w:szCs w:val="21"/>
        </w:rPr>
        <w:t>高校网络安全公益广告征集活动报名表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6"/>
        <w:gridCol w:w="1028"/>
        <w:gridCol w:w="841"/>
        <w:gridCol w:w="1747"/>
        <w:gridCol w:w="878"/>
        <w:gridCol w:w="1980"/>
      </w:tblGrid>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作品名称</w:t>
            </w:r>
          </w:p>
        </w:tc>
        <w:tc>
          <w:tcPr>
            <w:tcW w:w="7110" w:type="dxa"/>
            <w:gridSpan w:val="5"/>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righ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作品编号</w:t>
            </w:r>
          </w:p>
        </w:tc>
        <w:tc>
          <w:tcPr>
            <w:tcW w:w="7110" w:type="dxa"/>
            <w:gridSpan w:val="5"/>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（请填写在中国大学生在线活动页面报名时所生成的编号）</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作品类别</w:t>
            </w:r>
          </w:p>
        </w:tc>
        <w:tc>
          <w:tcPr>
            <w:tcW w:w="7110" w:type="dxa"/>
            <w:gridSpan w:val="5"/>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□微视频（音频）类  □卡通漫画类  □口号标语类</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所在学校</w:t>
            </w:r>
          </w:p>
        </w:tc>
        <w:tc>
          <w:tcPr>
            <w:tcW w:w="2025" w:type="dxa"/>
            <w:gridSpan w:val="2"/>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邮编</w:t>
            </w:r>
          </w:p>
        </w:tc>
        <w:tc>
          <w:tcPr>
            <w:tcW w:w="220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联系地址</w:t>
            </w:r>
          </w:p>
        </w:tc>
        <w:tc>
          <w:tcPr>
            <w:tcW w:w="7110" w:type="dxa"/>
            <w:gridSpan w:val="5"/>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作者</w:t>
            </w:r>
            <w:proofErr w:type="gramStart"/>
            <w:r w:rsidRPr="00F864BA">
              <w:rPr>
                <w:rFonts w:ascii="微软雅黑" w:eastAsia="微软雅黑" w:hAnsi="微软雅黑" w:cs="宋体" w:hint="eastAsia"/>
                <w:color w:val="444444"/>
                <w:kern w:val="0"/>
                <w:sz w:val="18"/>
                <w:szCs w:val="18"/>
              </w:rPr>
              <w:t>一</w:t>
            </w:r>
            <w:proofErr w:type="gramEnd"/>
            <w:r w:rsidRPr="00F864BA">
              <w:rPr>
                <w:rFonts w:ascii="微软雅黑" w:eastAsia="微软雅黑" w:hAnsi="微软雅黑" w:cs="宋体" w:hint="eastAsia"/>
                <w:color w:val="444444"/>
                <w:kern w:val="0"/>
                <w:sz w:val="18"/>
                <w:szCs w:val="18"/>
              </w:rPr>
              <w:t>（主创）</w:t>
            </w:r>
          </w:p>
        </w:tc>
        <w:tc>
          <w:tcPr>
            <w:tcW w:w="112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手机</w:t>
            </w:r>
          </w:p>
        </w:tc>
        <w:tc>
          <w:tcPr>
            <w:tcW w:w="193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邮箱</w:t>
            </w:r>
          </w:p>
        </w:tc>
        <w:tc>
          <w:tcPr>
            <w:tcW w:w="220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作者二（主创）</w:t>
            </w:r>
          </w:p>
        </w:tc>
        <w:tc>
          <w:tcPr>
            <w:tcW w:w="112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手机</w:t>
            </w:r>
          </w:p>
        </w:tc>
        <w:tc>
          <w:tcPr>
            <w:tcW w:w="193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邮箱</w:t>
            </w:r>
          </w:p>
        </w:tc>
        <w:tc>
          <w:tcPr>
            <w:tcW w:w="220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作者三</w:t>
            </w:r>
          </w:p>
        </w:tc>
        <w:tc>
          <w:tcPr>
            <w:tcW w:w="112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手机</w:t>
            </w:r>
          </w:p>
        </w:tc>
        <w:tc>
          <w:tcPr>
            <w:tcW w:w="193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邮箱</w:t>
            </w:r>
          </w:p>
        </w:tc>
        <w:tc>
          <w:tcPr>
            <w:tcW w:w="220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作者四</w:t>
            </w:r>
          </w:p>
        </w:tc>
        <w:tc>
          <w:tcPr>
            <w:tcW w:w="112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手机</w:t>
            </w:r>
          </w:p>
        </w:tc>
        <w:tc>
          <w:tcPr>
            <w:tcW w:w="193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邮箱</w:t>
            </w:r>
          </w:p>
        </w:tc>
        <w:tc>
          <w:tcPr>
            <w:tcW w:w="220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作者五</w:t>
            </w:r>
          </w:p>
        </w:tc>
        <w:tc>
          <w:tcPr>
            <w:tcW w:w="112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手机</w:t>
            </w:r>
          </w:p>
        </w:tc>
        <w:tc>
          <w:tcPr>
            <w:tcW w:w="193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邮箱</w:t>
            </w:r>
          </w:p>
        </w:tc>
        <w:tc>
          <w:tcPr>
            <w:tcW w:w="2205" w:type="dxa"/>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9060" w:type="dxa"/>
            <w:gridSpan w:val="6"/>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作品内容简介（限200字以内）</w:t>
            </w:r>
          </w:p>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w:t>
            </w:r>
          </w:p>
        </w:tc>
      </w:tr>
      <w:tr w:rsidR="00F864BA" w:rsidRPr="00F864BA" w:rsidTr="00F864BA">
        <w:trPr>
          <w:tblCellSpacing w:w="0" w:type="dxa"/>
          <w:jc w:val="center"/>
        </w:trPr>
        <w:tc>
          <w:tcPr>
            <w:tcW w:w="9060" w:type="dxa"/>
            <w:gridSpan w:val="6"/>
            <w:tcBorders>
              <w:top w:val="outset" w:sz="6" w:space="0" w:color="auto"/>
              <w:left w:val="outset" w:sz="6" w:space="0" w:color="auto"/>
              <w:bottom w:val="outset" w:sz="6" w:space="0" w:color="auto"/>
              <w:right w:val="outset" w:sz="6" w:space="0" w:color="auto"/>
            </w:tcBorders>
            <w:vAlign w:val="center"/>
            <w:hideMark/>
          </w:tcPr>
          <w:p w:rsidR="00F864BA" w:rsidRPr="00F864BA" w:rsidRDefault="00F864BA" w:rsidP="00F864BA">
            <w:pPr>
              <w:widowControl/>
              <w:wordWrap w:val="0"/>
              <w:spacing w:before="100" w:beforeAutospacing="1" w:after="100" w:afterAutospacing="1" w:line="345" w:lineRule="atLeast"/>
              <w:jc w:val="center"/>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承 诺 书</w:t>
            </w:r>
          </w:p>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来稿作品是原创作品，不存在权属争议，若发生法律纠纷，由作者自行承担。参选作品的版权归评选机构所有，参选作品可以被 评选机构通过任何宣传形式进行改编、推广和传播。参选作者自将参选作品送交评选活动之日起，即认同由作品评选机构及其合作的第三方将其报送的作品进行再创 作。</w:t>
            </w:r>
          </w:p>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b/>
                <w:bCs/>
                <w:color w:val="444444"/>
                <w:kern w:val="0"/>
                <w:sz w:val="18"/>
                <w:szCs w:val="18"/>
              </w:rPr>
              <w:t xml:space="preserve">                                     </w:t>
            </w:r>
            <w:r w:rsidRPr="00F864BA">
              <w:rPr>
                <w:rFonts w:ascii="微软雅黑" w:eastAsia="微软雅黑" w:hAnsi="微软雅黑" w:cs="宋体" w:hint="eastAsia"/>
                <w:color w:val="444444"/>
                <w:kern w:val="0"/>
                <w:sz w:val="18"/>
                <w:szCs w:val="18"/>
              </w:rPr>
              <w:t> 承诺人：</w:t>
            </w:r>
          </w:p>
          <w:p w:rsidR="00F864BA" w:rsidRPr="00F864BA" w:rsidRDefault="00F864BA" w:rsidP="00F864BA">
            <w:pPr>
              <w:widowControl/>
              <w:wordWrap w:val="0"/>
              <w:spacing w:before="100" w:beforeAutospacing="1" w:after="100" w:afterAutospacing="1" w:line="345" w:lineRule="atLeast"/>
              <w:jc w:val="left"/>
              <w:rPr>
                <w:rFonts w:ascii="微软雅黑" w:eastAsia="微软雅黑" w:hAnsi="微软雅黑" w:cs="宋体" w:hint="eastAsia"/>
                <w:color w:val="444444"/>
                <w:kern w:val="0"/>
                <w:sz w:val="18"/>
                <w:szCs w:val="18"/>
              </w:rPr>
            </w:pPr>
            <w:r w:rsidRPr="00F864BA">
              <w:rPr>
                <w:rFonts w:ascii="微软雅黑" w:eastAsia="微软雅黑" w:hAnsi="微软雅黑" w:cs="宋体" w:hint="eastAsia"/>
                <w:color w:val="444444"/>
                <w:kern w:val="0"/>
                <w:sz w:val="18"/>
                <w:szCs w:val="18"/>
              </w:rPr>
              <w:t>                                                年  月  日</w:t>
            </w:r>
          </w:p>
        </w:tc>
      </w:tr>
    </w:tbl>
    <w:p w:rsidR="00F864BA" w:rsidRPr="00F864BA" w:rsidRDefault="00F864BA" w:rsidP="00F864BA">
      <w:pPr>
        <w:widowControl/>
        <w:shd w:val="clear" w:color="auto" w:fill="FFFFFF"/>
        <w:wordWrap w:val="0"/>
        <w:spacing w:before="100" w:beforeAutospacing="1" w:after="100" w:afterAutospacing="1" w:line="345" w:lineRule="atLeast"/>
        <w:jc w:val="left"/>
        <w:rPr>
          <w:rFonts w:ascii="微软雅黑" w:eastAsia="微软雅黑" w:hAnsi="微软雅黑" w:cs="宋体" w:hint="eastAsia"/>
          <w:color w:val="444444"/>
          <w:kern w:val="0"/>
          <w:szCs w:val="21"/>
        </w:rPr>
      </w:pPr>
      <w:r w:rsidRPr="00F864BA">
        <w:rPr>
          <w:rFonts w:ascii="微软雅黑" w:eastAsia="微软雅黑" w:hAnsi="微软雅黑" w:cs="宋体" w:hint="eastAsia"/>
          <w:b/>
          <w:bCs/>
          <w:color w:val="444444"/>
          <w:kern w:val="0"/>
          <w:szCs w:val="21"/>
        </w:rPr>
        <w:t>注：</w:t>
      </w:r>
      <w:r w:rsidRPr="00F864BA">
        <w:rPr>
          <w:rFonts w:ascii="微软雅黑" w:eastAsia="微软雅黑" w:hAnsi="微软雅黑" w:cs="宋体" w:hint="eastAsia"/>
          <w:color w:val="444444"/>
          <w:kern w:val="0"/>
          <w:szCs w:val="21"/>
        </w:rPr>
        <w:t>作品报名表需签字扫描，表格信息应与网上报名信息一致。</w:t>
      </w:r>
    </w:p>
    <w:p w:rsidR="00F864BA" w:rsidRPr="00F864BA" w:rsidRDefault="00F864BA" w:rsidP="00F864BA">
      <w:pPr>
        <w:pStyle w:val="a3"/>
        <w:shd w:val="clear" w:color="auto" w:fill="FFFFFF"/>
        <w:ind w:firstLineChars="2400" w:firstLine="5760"/>
        <w:rPr>
          <w:rFonts w:hint="eastAsia"/>
          <w:color w:val="444444"/>
        </w:rPr>
      </w:pPr>
    </w:p>
    <w:p w:rsidR="00197487" w:rsidRDefault="00197487" w:rsidP="00197487">
      <w:pPr>
        <w:pStyle w:val="a3"/>
        <w:shd w:val="clear" w:color="auto" w:fill="FFFFFF"/>
        <w:rPr>
          <w:rFonts w:ascii="微软雅黑" w:eastAsia="微软雅黑" w:hAnsi="微软雅黑"/>
          <w:color w:val="444444"/>
          <w:sz w:val="21"/>
          <w:szCs w:val="21"/>
        </w:rPr>
      </w:pPr>
      <w:r>
        <w:rPr>
          <w:rFonts w:ascii="微软雅黑" w:eastAsia="微软雅黑" w:hAnsi="微软雅黑" w:hint="eastAsia"/>
          <w:color w:val="444444"/>
          <w:sz w:val="21"/>
          <w:szCs w:val="21"/>
        </w:rPr>
        <w:t> </w:t>
      </w:r>
    </w:p>
    <w:p w:rsidR="00BD2E8A" w:rsidRDefault="00BD2E8A" w:rsidP="00197487">
      <w:pPr>
        <w:pStyle w:val="a3"/>
        <w:shd w:val="clear" w:color="auto" w:fill="FFFFFF"/>
        <w:rPr>
          <w:rFonts w:ascii="微软雅黑" w:eastAsia="微软雅黑" w:hAnsi="微软雅黑"/>
          <w:color w:val="444444"/>
          <w:sz w:val="21"/>
          <w:szCs w:val="21"/>
        </w:rPr>
      </w:pPr>
    </w:p>
    <w:p w:rsidR="00BD2E8A" w:rsidRDefault="00BD2E8A" w:rsidP="00BD2E8A">
      <w:pPr>
        <w:pStyle w:val="a3"/>
        <w:shd w:val="clear" w:color="auto" w:fill="FFFFFF"/>
        <w:rPr>
          <w:rStyle w:val="a4"/>
          <w:rFonts w:ascii="微软雅黑" w:eastAsia="微软雅黑" w:hAnsi="微软雅黑"/>
          <w:color w:val="444444"/>
          <w:sz w:val="21"/>
          <w:szCs w:val="21"/>
        </w:rPr>
      </w:pPr>
      <w:r>
        <w:rPr>
          <w:rStyle w:val="a4"/>
          <w:rFonts w:ascii="微软雅黑" w:eastAsia="微软雅黑" w:hAnsi="微软雅黑" w:hint="eastAsia"/>
          <w:color w:val="444444"/>
          <w:sz w:val="21"/>
          <w:szCs w:val="21"/>
        </w:rPr>
        <w:t>附件2</w:t>
      </w:r>
    </w:p>
    <w:p w:rsidR="00BD2E8A" w:rsidRDefault="00BD2E8A" w:rsidP="00BD2E8A">
      <w:pPr>
        <w:pStyle w:val="a3"/>
        <w:shd w:val="clear" w:color="auto" w:fill="FFFFFF"/>
        <w:jc w:val="center"/>
        <w:rPr>
          <w:rFonts w:ascii="微软雅黑" w:eastAsia="微软雅黑" w:hAnsi="微软雅黑"/>
          <w:color w:val="444444"/>
          <w:sz w:val="21"/>
          <w:szCs w:val="21"/>
        </w:rPr>
      </w:pPr>
      <w:r>
        <w:rPr>
          <w:rStyle w:val="a4"/>
          <w:rFonts w:ascii="微软雅黑" w:eastAsia="微软雅黑" w:hAnsi="微软雅黑" w:hint="eastAsia"/>
          <w:color w:val="444444"/>
          <w:sz w:val="21"/>
          <w:szCs w:val="21"/>
        </w:rPr>
        <w:t>高校网络安全公益广告征集活动参赛</w:t>
      </w:r>
    </w:p>
    <w:p w:rsidR="00BD2E8A" w:rsidRDefault="00BD2E8A" w:rsidP="00BD2E8A">
      <w:pPr>
        <w:pStyle w:val="a3"/>
        <w:shd w:val="clear" w:color="auto" w:fill="FFFFFF"/>
        <w:jc w:val="center"/>
        <w:rPr>
          <w:rFonts w:ascii="微软雅黑" w:eastAsia="微软雅黑" w:hAnsi="微软雅黑" w:hint="eastAsia"/>
          <w:color w:val="444444"/>
          <w:sz w:val="21"/>
          <w:szCs w:val="21"/>
        </w:rPr>
      </w:pPr>
      <w:r>
        <w:rPr>
          <w:rStyle w:val="a4"/>
          <w:rFonts w:ascii="微软雅黑" w:eastAsia="微软雅黑" w:hAnsi="微软雅黑" w:hint="eastAsia"/>
          <w:color w:val="444444"/>
          <w:sz w:val="21"/>
          <w:szCs w:val="21"/>
        </w:rPr>
        <w:t>及作品报送要求</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一、作品要求</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1.微视频（音频）类作品时</w:t>
      </w:r>
      <w:proofErr w:type="gramStart"/>
      <w:r>
        <w:rPr>
          <w:rFonts w:ascii="微软雅黑" w:eastAsia="微软雅黑" w:hAnsi="微软雅黑" w:hint="eastAsia"/>
          <w:color w:val="444444"/>
          <w:sz w:val="21"/>
          <w:szCs w:val="21"/>
        </w:rPr>
        <w:t>长控制</w:t>
      </w:r>
      <w:proofErr w:type="gramEnd"/>
      <w:r>
        <w:rPr>
          <w:rFonts w:ascii="微软雅黑" w:eastAsia="微软雅黑" w:hAnsi="微软雅黑" w:hint="eastAsia"/>
          <w:color w:val="444444"/>
          <w:sz w:val="21"/>
          <w:szCs w:val="21"/>
        </w:rPr>
        <w:t>在5分钟内，并具有完整的故事情节和</w:t>
      </w:r>
      <w:proofErr w:type="gramStart"/>
      <w:r>
        <w:rPr>
          <w:rFonts w:ascii="微软雅黑" w:eastAsia="微软雅黑" w:hAnsi="微软雅黑" w:hint="eastAsia"/>
          <w:color w:val="444444"/>
          <w:sz w:val="21"/>
          <w:szCs w:val="21"/>
        </w:rPr>
        <w:t>可</w:t>
      </w:r>
      <w:proofErr w:type="gramEnd"/>
      <w:r>
        <w:rPr>
          <w:rFonts w:ascii="微软雅黑" w:eastAsia="微软雅黑" w:hAnsi="微软雅黑" w:hint="eastAsia"/>
          <w:color w:val="444444"/>
          <w:sz w:val="21"/>
          <w:szCs w:val="21"/>
        </w:rPr>
        <w:t>观赏性；音频时</w:t>
      </w:r>
      <w:proofErr w:type="gramStart"/>
      <w:r>
        <w:rPr>
          <w:rFonts w:ascii="微软雅黑" w:eastAsia="微软雅黑" w:hAnsi="微软雅黑" w:hint="eastAsia"/>
          <w:color w:val="444444"/>
          <w:sz w:val="21"/>
          <w:szCs w:val="21"/>
        </w:rPr>
        <w:t>长控制</w:t>
      </w:r>
      <w:proofErr w:type="gramEnd"/>
      <w:r>
        <w:rPr>
          <w:rFonts w:ascii="微软雅黑" w:eastAsia="微软雅黑" w:hAnsi="微软雅黑" w:hint="eastAsia"/>
          <w:color w:val="444444"/>
          <w:sz w:val="21"/>
          <w:szCs w:val="21"/>
        </w:rPr>
        <w:t>在60秒内。</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2.卡通漫画类作品故事情节完整、寓意深刻。</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3.口号标语类作品要言简意赅、便于记忆和传播，字数一般不超过16字，并有明确的释义。</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二、作品报送</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1.微视频（音频）、卡通漫画、口号标语三类作品均上传至中国大学生在线活动官方页面，生成报名编号。</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2.作品报送:</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微视频（音频）作品及报名表（电子版、签名扫描件）通过邮件报送至电子科技大学。作品格式为MP4、AVI、WMV等主 流格式。联系人：李玉纯，电话：028-61831769、1</w:t>
      </w:r>
      <w:r>
        <w:rPr>
          <w:rFonts w:ascii="微软雅黑" w:eastAsia="微软雅黑" w:hAnsi="微软雅黑" w:hint="eastAsia"/>
          <w:color w:val="444444"/>
          <w:sz w:val="21"/>
          <w:szCs w:val="21"/>
        </w:rPr>
        <w:lastRenderedPageBreak/>
        <w:t>3980055079，邮箱：active02@univs.edu.cn。邮件标题注明 “高校网络安全公益广告征集活动”字样。</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卡通漫画作品及报名表（电子版、签名扫描件）通过邮件报送至太原理工大学。作品格式为JPG格式，A1尺寸。联系人：吴 智江，电话：0351-6014355、13603549760，邮箱：active03@univs.edu.cn。邮件标题注明“高校网络安全公益广 告征集活动”字样。</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广告标语直接填入报名表“作品名称”栏，将报名表（电子版、签名扫描件）通过邮件报送至合肥工业大学。联系人：闫志 伟，0551-62901047、15855193342，邮箱：active04@univs.edu.cn。邮件标题注明“高校网络安全公益广告征集 活动”字样。</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三、版权说明</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1.来稿作品必须是原创作品，严禁抄袭。模仿他人作品，一经发现取消参评、展示资格，若发生法律纠纷，由作者自行承担。</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2.所有入选作品的版权均归作品征集机构所有，参选作品可以被作品征集机构通过任何宣传形式进行改编、推广和传播。</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3.参选作者自将参选作品送交征集评选活动之日起，即认同由作品征集机构及其合作的第三方将其报送的作品进行再创作。</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四、征集说明</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1.集体创作的作品作者最多不得超过3人（视频</w:t>
      </w:r>
      <w:proofErr w:type="gramStart"/>
      <w:r>
        <w:rPr>
          <w:rFonts w:ascii="微软雅黑" w:eastAsia="微软雅黑" w:hAnsi="微软雅黑" w:hint="eastAsia"/>
          <w:color w:val="444444"/>
          <w:sz w:val="21"/>
          <w:szCs w:val="21"/>
        </w:rPr>
        <w:t>类不得</w:t>
      </w:r>
      <w:proofErr w:type="gramEnd"/>
      <w:r>
        <w:rPr>
          <w:rFonts w:ascii="微软雅黑" w:eastAsia="微软雅黑" w:hAnsi="微软雅黑" w:hint="eastAsia"/>
          <w:color w:val="444444"/>
          <w:sz w:val="21"/>
          <w:szCs w:val="21"/>
        </w:rPr>
        <w:t>超过5人），其中主创人员不得超过2人。</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lastRenderedPageBreak/>
        <w:t>2.作者投稿时，须同时提供真实准确的个人信息及联系方式，</w:t>
      </w:r>
      <w:proofErr w:type="gramStart"/>
      <w:r>
        <w:rPr>
          <w:rFonts w:ascii="微软雅黑" w:eastAsia="微软雅黑" w:hAnsi="微软雅黑" w:hint="eastAsia"/>
          <w:color w:val="444444"/>
          <w:sz w:val="21"/>
          <w:szCs w:val="21"/>
        </w:rPr>
        <w:t>主办方依此</w:t>
      </w:r>
      <w:proofErr w:type="gramEnd"/>
      <w:r>
        <w:rPr>
          <w:rFonts w:ascii="微软雅黑" w:eastAsia="微软雅黑" w:hAnsi="微软雅黑" w:hint="eastAsia"/>
          <w:color w:val="444444"/>
          <w:sz w:val="21"/>
          <w:szCs w:val="21"/>
        </w:rPr>
        <w:t>评选、颁发获奖证书。提供信息不完整或不实的，取消参评资格。网上</w:t>
      </w:r>
      <w:proofErr w:type="gramStart"/>
      <w:r>
        <w:rPr>
          <w:rFonts w:ascii="微软雅黑" w:eastAsia="微软雅黑" w:hAnsi="微软雅黑" w:hint="eastAsia"/>
          <w:color w:val="444444"/>
          <w:sz w:val="21"/>
          <w:szCs w:val="21"/>
        </w:rPr>
        <w:t>上</w:t>
      </w:r>
      <w:proofErr w:type="gramEnd"/>
      <w:r>
        <w:rPr>
          <w:rFonts w:ascii="微软雅黑" w:eastAsia="微软雅黑" w:hAnsi="微软雅黑" w:hint="eastAsia"/>
          <w:color w:val="444444"/>
          <w:sz w:val="21"/>
          <w:szCs w:val="21"/>
        </w:rPr>
        <w:t>传时，需首先注册中国大学生在线账号。注册指南：</w:t>
      </w:r>
      <w:hyperlink r:id="rId6" w:history="1">
        <w:r>
          <w:rPr>
            <w:rStyle w:val="a5"/>
            <w:rFonts w:ascii="微软雅黑" w:eastAsia="微软雅黑" w:hAnsi="微软雅黑" w:hint="eastAsia"/>
            <w:sz w:val="21"/>
            <w:szCs w:val="21"/>
          </w:rPr>
          <w:t>http://service.univs.cn/2013/0929/991622.shtml</w:t>
        </w:r>
      </w:hyperlink>
      <w:r>
        <w:rPr>
          <w:rFonts w:ascii="微软雅黑" w:eastAsia="微软雅黑" w:hAnsi="微软雅黑" w:hint="eastAsia"/>
          <w:color w:val="444444"/>
          <w:sz w:val="21"/>
          <w:szCs w:val="21"/>
        </w:rPr>
        <w:t>。</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3.作品须紧扣主题要求，内容健康、积极向上，思想文化内涵丰富，价值取向正确鲜明。</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4.本次征集活动不收取任何费用。</w:t>
      </w:r>
    </w:p>
    <w:p w:rsidR="00BD2E8A" w:rsidRDefault="00BD2E8A" w:rsidP="00BD2E8A">
      <w:pPr>
        <w:pStyle w:val="a3"/>
        <w:shd w:val="clear" w:color="auto" w:fill="FFFFFF"/>
        <w:rPr>
          <w:rFonts w:ascii="微软雅黑" w:eastAsia="微软雅黑" w:hAnsi="微软雅黑" w:hint="eastAsia"/>
          <w:color w:val="444444"/>
          <w:sz w:val="21"/>
          <w:szCs w:val="21"/>
        </w:rPr>
      </w:pPr>
      <w:r>
        <w:rPr>
          <w:rFonts w:ascii="微软雅黑" w:eastAsia="微软雅黑" w:hAnsi="微软雅黑" w:hint="eastAsia"/>
          <w:color w:val="444444"/>
          <w:sz w:val="21"/>
          <w:szCs w:val="21"/>
        </w:rPr>
        <w:t>5.本次征集活动解释权属活动主办单位所有。</w:t>
      </w:r>
    </w:p>
    <w:p w:rsidR="00BD2E8A" w:rsidRPr="00BD2E8A" w:rsidRDefault="00BD2E8A" w:rsidP="00197487">
      <w:pPr>
        <w:pStyle w:val="a3"/>
        <w:shd w:val="clear" w:color="auto" w:fill="FFFFFF"/>
        <w:rPr>
          <w:rFonts w:ascii="微软雅黑" w:eastAsia="微软雅黑" w:hAnsi="微软雅黑" w:hint="eastAsia"/>
          <w:color w:val="444444"/>
          <w:sz w:val="21"/>
          <w:szCs w:val="21"/>
        </w:rPr>
      </w:pPr>
    </w:p>
    <w:p w:rsidR="00197487" w:rsidRPr="00197487" w:rsidRDefault="00197487" w:rsidP="00197487">
      <w:pPr>
        <w:ind w:firstLineChars="1300" w:firstLine="2730"/>
        <w:rPr>
          <w:rFonts w:hint="eastAsia"/>
        </w:rPr>
      </w:pPr>
    </w:p>
    <w:sectPr w:rsidR="00197487" w:rsidRPr="001974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80"/>
    <w:rsid w:val="000F7350"/>
    <w:rsid w:val="00197487"/>
    <w:rsid w:val="0083729F"/>
    <w:rsid w:val="00BD2E8A"/>
    <w:rsid w:val="00E92A80"/>
    <w:rsid w:val="00F8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7F19"/>
  <w15:chartTrackingRefBased/>
  <w15:docId w15:val="{01C314F7-BEBF-4E2B-BBE9-9A4B0B44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487"/>
    <w:pPr>
      <w:widowControl/>
      <w:wordWrap w:val="0"/>
      <w:spacing w:before="100" w:beforeAutospacing="1" w:after="100" w:afterAutospacing="1" w:line="345" w:lineRule="atLeast"/>
      <w:jc w:val="left"/>
    </w:pPr>
    <w:rPr>
      <w:rFonts w:ascii="宋体" w:eastAsia="宋体" w:hAnsi="宋体" w:cs="宋体"/>
      <w:kern w:val="0"/>
      <w:sz w:val="24"/>
      <w:szCs w:val="24"/>
    </w:rPr>
  </w:style>
  <w:style w:type="character" w:styleId="a4">
    <w:name w:val="Strong"/>
    <w:basedOn w:val="a0"/>
    <w:uiPriority w:val="22"/>
    <w:qFormat/>
    <w:rsid w:val="00197487"/>
    <w:rPr>
      <w:b/>
      <w:bCs/>
    </w:rPr>
  </w:style>
  <w:style w:type="character" w:styleId="a5">
    <w:name w:val="Hyperlink"/>
    <w:basedOn w:val="a0"/>
    <w:uiPriority w:val="99"/>
    <w:semiHidden/>
    <w:unhideWhenUsed/>
    <w:rsid w:val="00197487"/>
    <w:rPr>
      <w:strike w:val="0"/>
      <w:dstrike w:val="0"/>
      <w:color w:val="555555"/>
      <w:u w:val="none"/>
      <w:effect w:val="none"/>
    </w:rPr>
  </w:style>
  <w:style w:type="paragraph" w:styleId="a6">
    <w:name w:val="Date"/>
    <w:basedOn w:val="a"/>
    <w:next w:val="a"/>
    <w:link w:val="a7"/>
    <w:uiPriority w:val="99"/>
    <w:semiHidden/>
    <w:unhideWhenUsed/>
    <w:rsid w:val="00F864BA"/>
    <w:pPr>
      <w:ind w:leftChars="2500" w:left="100"/>
    </w:pPr>
  </w:style>
  <w:style w:type="character" w:customStyle="1" w:styleId="a7">
    <w:name w:val="日期 字符"/>
    <w:basedOn w:val="a0"/>
    <w:link w:val="a6"/>
    <w:uiPriority w:val="99"/>
    <w:semiHidden/>
    <w:rsid w:val="00F8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29372">
      <w:bodyDiv w:val="1"/>
      <w:marLeft w:val="0"/>
      <w:marRight w:val="0"/>
      <w:marTop w:val="0"/>
      <w:marBottom w:val="0"/>
      <w:divBdr>
        <w:top w:val="none" w:sz="0" w:space="0" w:color="auto"/>
        <w:left w:val="none" w:sz="0" w:space="0" w:color="auto"/>
        <w:bottom w:val="none" w:sz="0" w:space="0" w:color="auto"/>
        <w:right w:val="none" w:sz="0" w:space="0" w:color="auto"/>
      </w:divBdr>
      <w:divsChild>
        <w:div w:id="301739229">
          <w:marLeft w:val="0"/>
          <w:marRight w:val="0"/>
          <w:marTop w:val="0"/>
          <w:marBottom w:val="0"/>
          <w:divBdr>
            <w:top w:val="none" w:sz="0" w:space="0" w:color="auto"/>
            <w:left w:val="none" w:sz="0" w:space="0" w:color="auto"/>
            <w:bottom w:val="none" w:sz="0" w:space="0" w:color="auto"/>
            <w:right w:val="none" w:sz="0" w:space="0" w:color="auto"/>
          </w:divBdr>
          <w:divsChild>
            <w:div w:id="1756979674">
              <w:marLeft w:val="0"/>
              <w:marRight w:val="0"/>
              <w:marTop w:val="0"/>
              <w:marBottom w:val="0"/>
              <w:divBdr>
                <w:top w:val="none" w:sz="0" w:space="0" w:color="auto"/>
                <w:left w:val="none" w:sz="0" w:space="0" w:color="auto"/>
                <w:bottom w:val="none" w:sz="0" w:space="0" w:color="auto"/>
                <w:right w:val="none" w:sz="0" w:space="0" w:color="auto"/>
              </w:divBdr>
              <w:divsChild>
                <w:div w:id="498614419">
                  <w:marLeft w:val="0"/>
                  <w:marRight w:val="0"/>
                  <w:marTop w:val="0"/>
                  <w:marBottom w:val="0"/>
                  <w:divBdr>
                    <w:top w:val="none" w:sz="0" w:space="0" w:color="auto"/>
                    <w:left w:val="none" w:sz="0" w:space="0" w:color="auto"/>
                    <w:bottom w:val="none" w:sz="0" w:space="0" w:color="auto"/>
                    <w:right w:val="none" w:sz="0" w:space="0" w:color="auto"/>
                  </w:divBdr>
                  <w:divsChild>
                    <w:div w:id="188834937">
                      <w:marLeft w:val="0"/>
                      <w:marRight w:val="0"/>
                      <w:marTop w:val="0"/>
                      <w:marBottom w:val="150"/>
                      <w:divBdr>
                        <w:top w:val="none" w:sz="0" w:space="0" w:color="auto"/>
                        <w:left w:val="none" w:sz="0" w:space="0" w:color="auto"/>
                        <w:bottom w:val="none" w:sz="0" w:space="0" w:color="auto"/>
                        <w:right w:val="none" w:sz="0" w:space="0" w:color="auto"/>
                      </w:divBdr>
                      <w:divsChild>
                        <w:div w:id="992175528">
                          <w:marLeft w:val="0"/>
                          <w:marRight w:val="0"/>
                          <w:marTop w:val="0"/>
                          <w:marBottom w:val="0"/>
                          <w:divBdr>
                            <w:top w:val="none" w:sz="0" w:space="0" w:color="auto"/>
                            <w:left w:val="none" w:sz="0" w:space="0" w:color="auto"/>
                            <w:bottom w:val="none" w:sz="0" w:space="0" w:color="auto"/>
                            <w:right w:val="none" w:sz="0" w:space="0" w:color="auto"/>
                          </w:divBdr>
                          <w:divsChild>
                            <w:div w:id="2052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73353">
      <w:bodyDiv w:val="1"/>
      <w:marLeft w:val="0"/>
      <w:marRight w:val="0"/>
      <w:marTop w:val="0"/>
      <w:marBottom w:val="0"/>
      <w:divBdr>
        <w:top w:val="none" w:sz="0" w:space="0" w:color="auto"/>
        <w:left w:val="none" w:sz="0" w:space="0" w:color="auto"/>
        <w:bottom w:val="none" w:sz="0" w:space="0" w:color="auto"/>
        <w:right w:val="none" w:sz="0" w:space="0" w:color="auto"/>
      </w:divBdr>
      <w:divsChild>
        <w:div w:id="1672173999">
          <w:marLeft w:val="0"/>
          <w:marRight w:val="0"/>
          <w:marTop w:val="0"/>
          <w:marBottom w:val="0"/>
          <w:divBdr>
            <w:top w:val="none" w:sz="0" w:space="0" w:color="auto"/>
            <w:left w:val="none" w:sz="0" w:space="0" w:color="auto"/>
            <w:bottom w:val="none" w:sz="0" w:space="0" w:color="auto"/>
            <w:right w:val="none" w:sz="0" w:space="0" w:color="auto"/>
          </w:divBdr>
          <w:divsChild>
            <w:div w:id="925192037">
              <w:marLeft w:val="0"/>
              <w:marRight w:val="0"/>
              <w:marTop w:val="0"/>
              <w:marBottom w:val="0"/>
              <w:divBdr>
                <w:top w:val="none" w:sz="0" w:space="0" w:color="auto"/>
                <w:left w:val="none" w:sz="0" w:space="0" w:color="auto"/>
                <w:bottom w:val="none" w:sz="0" w:space="0" w:color="auto"/>
                <w:right w:val="none" w:sz="0" w:space="0" w:color="auto"/>
              </w:divBdr>
              <w:divsChild>
                <w:div w:id="1550725932">
                  <w:marLeft w:val="0"/>
                  <w:marRight w:val="0"/>
                  <w:marTop w:val="0"/>
                  <w:marBottom w:val="0"/>
                  <w:divBdr>
                    <w:top w:val="none" w:sz="0" w:space="0" w:color="auto"/>
                    <w:left w:val="none" w:sz="0" w:space="0" w:color="auto"/>
                    <w:bottom w:val="none" w:sz="0" w:space="0" w:color="auto"/>
                    <w:right w:val="none" w:sz="0" w:space="0" w:color="auto"/>
                  </w:divBdr>
                  <w:divsChild>
                    <w:div w:id="160583024">
                      <w:marLeft w:val="0"/>
                      <w:marRight w:val="0"/>
                      <w:marTop w:val="0"/>
                      <w:marBottom w:val="150"/>
                      <w:divBdr>
                        <w:top w:val="none" w:sz="0" w:space="0" w:color="auto"/>
                        <w:left w:val="none" w:sz="0" w:space="0" w:color="auto"/>
                        <w:bottom w:val="none" w:sz="0" w:space="0" w:color="auto"/>
                        <w:right w:val="none" w:sz="0" w:space="0" w:color="auto"/>
                      </w:divBdr>
                      <w:divsChild>
                        <w:div w:id="82999435">
                          <w:marLeft w:val="0"/>
                          <w:marRight w:val="0"/>
                          <w:marTop w:val="0"/>
                          <w:marBottom w:val="0"/>
                          <w:divBdr>
                            <w:top w:val="none" w:sz="0" w:space="0" w:color="auto"/>
                            <w:left w:val="none" w:sz="0" w:space="0" w:color="auto"/>
                            <w:bottom w:val="none" w:sz="0" w:space="0" w:color="auto"/>
                            <w:right w:val="none" w:sz="0" w:space="0" w:color="auto"/>
                          </w:divBdr>
                          <w:divsChild>
                            <w:div w:id="5528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950">
      <w:bodyDiv w:val="1"/>
      <w:marLeft w:val="0"/>
      <w:marRight w:val="0"/>
      <w:marTop w:val="0"/>
      <w:marBottom w:val="0"/>
      <w:divBdr>
        <w:top w:val="none" w:sz="0" w:space="0" w:color="auto"/>
        <w:left w:val="none" w:sz="0" w:space="0" w:color="auto"/>
        <w:bottom w:val="none" w:sz="0" w:space="0" w:color="auto"/>
        <w:right w:val="none" w:sz="0" w:space="0" w:color="auto"/>
      </w:divBdr>
      <w:divsChild>
        <w:div w:id="2120566671">
          <w:marLeft w:val="0"/>
          <w:marRight w:val="0"/>
          <w:marTop w:val="0"/>
          <w:marBottom w:val="0"/>
          <w:divBdr>
            <w:top w:val="none" w:sz="0" w:space="0" w:color="auto"/>
            <w:left w:val="none" w:sz="0" w:space="0" w:color="auto"/>
            <w:bottom w:val="none" w:sz="0" w:space="0" w:color="auto"/>
            <w:right w:val="none" w:sz="0" w:space="0" w:color="auto"/>
          </w:divBdr>
          <w:divsChild>
            <w:div w:id="1656494835">
              <w:marLeft w:val="0"/>
              <w:marRight w:val="0"/>
              <w:marTop w:val="0"/>
              <w:marBottom w:val="0"/>
              <w:divBdr>
                <w:top w:val="none" w:sz="0" w:space="0" w:color="auto"/>
                <w:left w:val="none" w:sz="0" w:space="0" w:color="auto"/>
                <w:bottom w:val="none" w:sz="0" w:space="0" w:color="auto"/>
                <w:right w:val="none" w:sz="0" w:space="0" w:color="auto"/>
              </w:divBdr>
              <w:divsChild>
                <w:div w:id="1086537838">
                  <w:marLeft w:val="0"/>
                  <w:marRight w:val="0"/>
                  <w:marTop w:val="0"/>
                  <w:marBottom w:val="0"/>
                  <w:divBdr>
                    <w:top w:val="none" w:sz="0" w:space="0" w:color="auto"/>
                    <w:left w:val="none" w:sz="0" w:space="0" w:color="auto"/>
                    <w:bottom w:val="none" w:sz="0" w:space="0" w:color="auto"/>
                    <w:right w:val="none" w:sz="0" w:space="0" w:color="auto"/>
                  </w:divBdr>
                  <w:divsChild>
                    <w:div w:id="1975255879">
                      <w:marLeft w:val="0"/>
                      <w:marRight w:val="0"/>
                      <w:marTop w:val="0"/>
                      <w:marBottom w:val="150"/>
                      <w:divBdr>
                        <w:top w:val="none" w:sz="0" w:space="0" w:color="auto"/>
                        <w:left w:val="none" w:sz="0" w:space="0" w:color="auto"/>
                        <w:bottom w:val="none" w:sz="0" w:space="0" w:color="auto"/>
                        <w:right w:val="none" w:sz="0" w:space="0" w:color="auto"/>
                      </w:divBdr>
                      <w:divsChild>
                        <w:div w:id="1226572510">
                          <w:marLeft w:val="0"/>
                          <w:marRight w:val="0"/>
                          <w:marTop w:val="0"/>
                          <w:marBottom w:val="0"/>
                          <w:divBdr>
                            <w:top w:val="none" w:sz="0" w:space="0" w:color="auto"/>
                            <w:left w:val="none" w:sz="0" w:space="0" w:color="auto"/>
                            <w:bottom w:val="none" w:sz="0" w:space="0" w:color="auto"/>
                            <w:right w:val="none" w:sz="0" w:space="0" w:color="auto"/>
                          </w:divBdr>
                          <w:divsChild>
                            <w:div w:id="20000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5683">
      <w:bodyDiv w:val="1"/>
      <w:marLeft w:val="0"/>
      <w:marRight w:val="0"/>
      <w:marTop w:val="0"/>
      <w:marBottom w:val="0"/>
      <w:divBdr>
        <w:top w:val="none" w:sz="0" w:space="0" w:color="auto"/>
        <w:left w:val="none" w:sz="0" w:space="0" w:color="auto"/>
        <w:bottom w:val="none" w:sz="0" w:space="0" w:color="auto"/>
        <w:right w:val="none" w:sz="0" w:space="0" w:color="auto"/>
      </w:divBdr>
      <w:divsChild>
        <w:div w:id="524904715">
          <w:marLeft w:val="0"/>
          <w:marRight w:val="0"/>
          <w:marTop w:val="0"/>
          <w:marBottom w:val="0"/>
          <w:divBdr>
            <w:top w:val="none" w:sz="0" w:space="0" w:color="auto"/>
            <w:left w:val="none" w:sz="0" w:space="0" w:color="auto"/>
            <w:bottom w:val="none" w:sz="0" w:space="0" w:color="auto"/>
            <w:right w:val="none" w:sz="0" w:space="0" w:color="auto"/>
          </w:divBdr>
          <w:divsChild>
            <w:div w:id="371461822">
              <w:marLeft w:val="0"/>
              <w:marRight w:val="0"/>
              <w:marTop w:val="0"/>
              <w:marBottom w:val="0"/>
              <w:divBdr>
                <w:top w:val="none" w:sz="0" w:space="0" w:color="auto"/>
                <w:left w:val="none" w:sz="0" w:space="0" w:color="auto"/>
                <w:bottom w:val="none" w:sz="0" w:space="0" w:color="auto"/>
                <w:right w:val="none" w:sz="0" w:space="0" w:color="auto"/>
              </w:divBdr>
              <w:divsChild>
                <w:div w:id="608854544">
                  <w:marLeft w:val="0"/>
                  <w:marRight w:val="0"/>
                  <w:marTop w:val="0"/>
                  <w:marBottom w:val="0"/>
                  <w:divBdr>
                    <w:top w:val="none" w:sz="0" w:space="0" w:color="auto"/>
                    <w:left w:val="none" w:sz="0" w:space="0" w:color="auto"/>
                    <w:bottom w:val="none" w:sz="0" w:space="0" w:color="auto"/>
                    <w:right w:val="none" w:sz="0" w:space="0" w:color="auto"/>
                  </w:divBdr>
                  <w:divsChild>
                    <w:div w:id="1475372413">
                      <w:marLeft w:val="0"/>
                      <w:marRight w:val="0"/>
                      <w:marTop w:val="0"/>
                      <w:marBottom w:val="150"/>
                      <w:divBdr>
                        <w:top w:val="none" w:sz="0" w:space="0" w:color="auto"/>
                        <w:left w:val="none" w:sz="0" w:space="0" w:color="auto"/>
                        <w:bottom w:val="none" w:sz="0" w:space="0" w:color="auto"/>
                        <w:right w:val="none" w:sz="0" w:space="0" w:color="auto"/>
                      </w:divBdr>
                      <w:divsChild>
                        <w:div w:id="643119354">
                          <w:marLeft w:val="0"/>
                          <w:marRight w:val="0"/>
                          <w:marTop w:val="0"/>
                          <w:marBottom w:val="0"/>
                          <w:divBdr>
                            <w:top w:val="none" w:sz="0" w:space="0" w:color="auto"/>
                            <w:left w:val="none" w:sz="0" w:space="0" w:color="auto"/>
                            <w:bottom w:val="none" w:sz="0" w:space="0" w:color="auto"/>
                            <w:right w:val="none" w:sz="0" w:space="0" w:color="auto"/>
                          </w:divBdr>
                          <w:divsChild>
                            <w:div w:id="230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univs.cn/2013/0929/991622.shtml" TargetMode="External"/><Relationship Id="rId5" Type="http://schemas.openxmlformats.org/officeDocument/2006/relationships/hyperlink" Target="http://www.univs.cn/" TargetMode="External"/><Relationship Id="rId4" Type="http://schemas.openxmlformats.org/officeDocument/2006/relationships/hyperlink" Target="http://www.univ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9</cp:revision>
  <dcterms:created xsi:type="dcterms:W3CDTF">2016-06-24T08:41:00Z</dcterms:created>
  <dcterms:modified xsi:type="dcterms:W3CDTF">2016-06-24T08:57:00Z</dcterms:modified>
</cp:coreProperties>
</file>