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4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after="156" w:afterLines="50" w:line="440" w:lineRule="exact"/>
        <w:ind w:right="11" w:firstLine="361" w:firstLineChars="10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北京中医药大学中日友好临床医学院</w:t>
      </w:r>
    </w:p>
    <w:p>
      <w:pPr>
        <w:spacing w:after="156" w:afterLines="50" w:line="440" w:lineRule="exact"/>
        <w:ind w:right="11" w:firstLine="361" w:firstLineChars="10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</w:t>
      </w:r>
      <w:r>
        <w:rPr>
          <w:rFonts w:ascii="仿宋" w:hAnsi="仿宋" w:eastAsia="仿宋"/>
          <w:b/>
          <w:sz w:val="36"/>
          <w:szCs w:val="36"/>
        </w:rPr>
        <w:t>4</w:t>
      </w:r>
      <w:r>
        <w:rPr>
          <w:rFonts w:hint="eastAsia" w:ascii="仿宋" w:hAnsi="仿宋" w:eastAsia="仿宋"/>
          <w:b/>
          <w:sz w:val="36"/>
          <w:szCs w:val="36"/>
        </w:rPr>
        <w:t>年硕士研究生复试工作整体安排</w:t>
      </w:r>
    </w:p>
    <w:tbl>
      <w:tblPr>
        <w:tblStyle w:val="3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内容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 上午8: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资格及基本素质审查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 上午9: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0-1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技能测试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307</w:t>
            </w:r>
            <w:r>
              <w:rPr>
                <w:rFonts w:hint="eastAsia" w:ascii="仿宋" w:hAnsi="仿宋" w:eastAsia="仿宋"/>
                <w:sz w:val="24"/>
              </w:rPr>
              <w:t>、3</w:t>
            </w:r>
            <w:r>
              <w:rPr>
                <w:rFonts w:ascii="仿宋" w:hAnsi="仿宋" w:eastAsia="仿宋"/>
                <w:sz w:val="24"/>
              </w:rPr>
              <w:t>08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306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 下午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  <w:r>
              <w:rPr>
                <w:rFonts w:ascii="仿宋" w:hAnsi="仿宋" w:eastAsia="仿宋"/>
                <w:sz w:val="24"/>
              </w:rPr>
              <w:t>:0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专业课笔试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 下午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英语口语听力测试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302</w:t>
            </w:r>
            <w:r>
              <w:rPr>
                <w:rFonts w:hint="eastAsia" w:ascii="仿宋" w:hAnsi="仿宋" w:eastAsia="仿宋"/>
                <w:sz w:val="24"/>
              </w:rPr>
              <w:t>、3</w:t>
            </w:r>
            <w:r>
              <w:rPr>
                <w:rFonts w:ascii="仿宋" w:hAnsi="仿宋" w:eastAsia="仿宋"/>
                <w:sz w:val="24"/>
              </w:rPr>
              <w:t>08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307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日 上午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:0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中西医结合临床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综合面试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203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</w:rPr>
              <w:t>、2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日 下午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:0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中西医结合临床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综合面试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205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</w:rPr>
              <w:t>、2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 上午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中医内科学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综合面试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205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</w:rPr>
              <w:t>、2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 上午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0-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中医外科学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综合面试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205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</w:rPr>
              <w:t>、2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 下午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:30-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:0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中医妇科学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综合面试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（身份证、准考证）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中日医院教学楼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205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候考：</w:t>
            </w:r>
            <w:r>
              <w:rPr>
                <w:rFonts w:ascii="仿宋" w:hAnsi="仿宋" w:eastAsia="仿宋"/>
                <w:sz w:val="24"/>
              </w:rPr>
              <w:t>203</w:t>
            </w:r>
            <w:r>
              <w:rPr>
                <w:rFonts w:hint="eastAsia" w:ascii="仿宋" w:hAnsi="仿宋" w:eastAsia="仿宋"/>
                <w:sz w:val="24"/>
              </w:rPr>
              <w:t>教室</w:t>
            </w:r>
          </w:p>
        </w:tc>
      </w:tr>
    </w:tbl>
    <w:p>
      <w:pPr>
        <w:spacing w:before="50" w:after="50" w:line="360" w:lineRule="auto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3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MjFmYzhkMTE2MDE0YjU1YTFkYzVjYzE2MWNiYTIifQ=="/>
  </w:docVars>
  <w:rsids>
    <w:rsidRoot w:val="1DE646F1"/>
    <w:rsid w:val="1DE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2024-03-28T12:39:00Z</dcterms:created>
  <dc:creator>何瑞杰</dc:creator>
  <cp:lastModifiedBy>何瑞杰</cp:lastModifiedBy>
  <dcterms:modified xsi:type="dcterms:W3CDTF">2024-03-28T12:40:37Z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CEC0E10CA4854EDB9C1A8309F4C879ED_11</vt:lpwstr>
  </property>
</Properties>
</file>