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31" w:rsidRDefault="00F23631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 w:rsidR="00A77372" w:rsidRDefault="00D9607B">
      <w:pPr>
        <w:adjustRightInd w:val="0"/>
        <w:snapToGrid w:val="0"/>
        <w:spacing w:line="360" w:lineRule="auto"/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 w:hint="eastAsia"/>
          <w:b/>
          <w:sz w:val="32"/>
          <w:szCs w:val="32"/>
        </w:rPr>
        <w:t>针灸推拿学院</w:t>
      </w:r>
      <w:r>
        <w:rPr>
          <w:rFonts w:ascii="宋体" w:hAnsi="宋体" w:cs="宋体" w:hint="eastAsia"/>
          <w:b/>
          <w:sz w:val="32"/>
          <w:szCs w:val="32"/>
        </w:rPr>
        <w:t>2021</w:t>
      </w:r>
      <w:r>
        <w:rPr>
          <w:rFonts w:ascii="宋体" w:hAnsi="宋体" w:cs="宋体" w:hint="eastAsia"/>
          <w:b/>
          <w:sz w:val="32"/>
          <w:szCs w:val="32"/>
        </w:rPr>
        <w:t>年硕士研究生招生考试复试通知</w:t>
      </w:r>
    </w:p>
    <w:p w:rsidR="00A77372" w:rsidRDefault="00A77372">
      <w:pPr>
        <w:adjustRightInd w:val="0"/>
        <w:snapToGrid w:val="0"/>
        <w:spacing w:line="360" w:lineRule="auto"/>
        <w:ind w:firstLineChars="210" w:firstLine="588"/>
        <w:rPr>
          <w:rFonts w:ascii="宋体" w:hAnsi="宋体" w:cs="宋体"/>
          <w:bCs/>
          <w:sz w:val="28"/>
          <w:szCs w:val="28"/>
        </w:rPr>
      </w:pPr>
    </w:p>
    <w:p w:rsidR="00A77372" w:rsidRDefault="00D9607B">
      <w:pPr>
        <w:adjustRightInd w:val="0"/>
        <w:snapToGrid w:val="0"/>
        <w:spacing w:line="360" w:lineRule="auto"/>
        <w:ind w:firstLineChars="210" w:firstLine="588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根据教育部及北京教育考试院文件精神及工作要求，依据北京中医药大学研究生院“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年硕士研究生招生考试复试录取工作办法”，为保证我院硕士研究生复试录取工作公平、公开、公正，现制定复试录取方案如下：</w:t>
      </w:r>
    </w:p>
    <w:p w:rsidR="00A77372" w:rsidRDefault="00D9607B">
      <w:pPr>
        <w:pStyle w:val="ac"/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复试日程、时间安排和程序步骤</w:t>
      </w:r>
    </w:p>
    <w:tbl>
      <w:tblPr>
        <w:tblStyle w:val="a9"/>
        <w:tblW w:w="5419" w:type="pct"/>
        <w:jc w:val="center"/>
        <w:tblLook w:val="04A0" w:firstRow="1" w:lastRow="0" w:firstColumn="1" w:lastColumn="0" w:noHBand="0" w:noVBand="1"/>
      </w:tblPr>
      <w:tblGrid>
        <w:gridCol w:w="3197"/>
        <w:gridCol w:w="1597"/>
        <w:gridCol w:w="1599"/>
        <w:gridCol w:w="3058"/>
      </w:tblGrid>
      <w:tr w:rsidR="00A77372">
        <w:trPr>
          <w:trHeight w:val="754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复试程序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开始时间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参与复试学生</w:t>
            </w:r>
          </w:p>
        </w:tc>
      </w:tr>
      <w:tr w:rsidR="00A77372">
        <w:trPr>
          <w:trHeight w:val="978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基本材料提交</w:t>
            </w:r>
          </w:p>
        </w:tc>
        <w:tc>
          <w:tcPr>
            <w:tcW w:w="1691" w:type="pct"/>
            <w:gridSpan w:val="2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16:00</w:t>
            </w:r>
          </w:p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—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14:00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全体复试考生</w:t>
            </w:r>
          </w:p>
        </w:tc>
      </w:tr>
      <w:tr w:rsidR="00A77372">
        <w:trPr>
          <w:trHeight w:val="942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开放调剂报名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拟调剂的考生</w:t>
            </w:r>
          </w:p>
        </w:tc>
      </w:tr>
      <w:tr w:rsidR="00A77372">
        <w:trPr>
          <w:trHeight w:val="942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进入调剂复试考生上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传各项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复试材料图片或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PDF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文件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拟调剂的考生</w:t>
            </w:r>
          </w:p>
        </w:tc>
      </w:tr>
      <w:tr w:rsidR="00A77372">
        <w:trPr>
          <w:trHeight w:val="942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模拟考试</w:t>
            </w:r>
          </w:p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（一对一在线测试）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9:00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全体复试考生</w:t>
            </w:r>
          </w:p>
        </w:tc>
      </w:tr>
      <w:tr w:rsidR="00A77372">
        <w:trPr>
          <w:trHeight w:val="715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专业课笔试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10:00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全体复试考生</w:t>
            </w:r>
          </w:p>
        </w:tc>
      </w:tr>
      <w:tr w:rsidR="00A77372">
        <w:trPr>
          <w:trHeight w:val="870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综合素质考核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13:00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全体复试考生</w:t>
            </w:r>
          </w:p>
        </w:tc>
      </w:tr>
      <w:tr w:rsidR="00A77372">
        <w:trPr>
          <w:trHeight w:val="1551"/>
          <w:jc w:val="center"/>
        </w:trPr>
        <w:tc>
          <w:tcPr>
            <w:tcW w:w="1690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专业面试</w:t>
            </w:r>
          </w:p>
        </w:tc>
        <w:tc>
          <w:tcPr>
            <w:tcW w:w="845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19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-20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846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8:30</w:t>
            </w:r>
          </w:p>
        </w:tc>
        <w:tc>
          <w:tcPr>
            <w:tcW w:w="1617" w:type="pct"/>
            <w:vAlign w:val="center"/>
          </w:tcPr>
          <w:p w:rsidR="00A77372" w:rsidRDefault="00D9607B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  <w:highlight w:val="yellow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全体复试考生</w:t>
            </w:r>
          </w:p>
        </w:tc>
      </w:tr>
    </w:tbl>
    <w:p w:rsidR="00A77372" w:rsidRDefault="00A77372">
      <w:pPr>
        <w:adjustRightInd w:val="0"/>
        <w:snapToGrid w:val="0"/>
        <w:rPr>
          <w:rFonts w:ascii="宋体" w:hAnsi="宋体" w:cs="宋体"/>
          <w:bCs/>
          <w:sz w:val="28"/>
          <w:szCs w:val="28"/>
        </w:rPr>
      </w:pPr>
    </w:p>
    <w:p w:rsidR="00A77372" w:rsidRDefault="00D9607B">
      <w:pPr>
        <w:pStyle w:val="ac"/>
        <w:numPr>
          <w:ilvl w:val="0"/>
          <w:numId w:val="2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考生复试软硬件、网络及周边环境要求，网络远程软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详见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研究生院官网《北京中医药大学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年硕士研究生复试备考</w:t>
      </w:r>
      <w:r>
        <w:rPr>
          <w:rFonts w:ascii="宋体" w:hAnsi="宋体" w:cs="宋体" w:hint="eastAsia"/>
          <w:bCs/>
          <w:sz w:val="28"/>
          <w:szCs w:val="28"/>
        </w:rPr>
        <w:lastRenderedPageBreak/>
        <w:t>指南》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，网址：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  <w:highlight w:val="yellow"/>
        </w:rPr>
      </w:pPr>
      <w:r>
        <w:rPr>
          <w:rFonts w:ascii="宋体" w:hAnsi="宋体" w:cs="宋体" w:hint="eastAsia"/>
          <w:bCs/>
          <w:sz w:val="28"/>
          <w:szCs w:val="28"/>
        </w:rPr>
        <w:t>http://yanjiusheng.bucm.edu.cn/zsjy/sszs/67007.htm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（一）、复试考场规则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参照北京中医药大学研究生院发布的《北京中医药大学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年硕士研究生招生复试考场规则》。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（二）、笔试流程及要求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远程网络闭卷笔试的考试系统为“易考”，监控系统为“优巡”，考试答案提交使用钉钉和扫描全能王软件，考生参照北京中医药大学研究生院《易考系统学生端操作说明》、《优巡系统学生端操作说明》，并自行下载钉钉、扫描全能王，准备好参加考试所需的设备及环境，完成测试，熟悉考试流程与要求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（三）、面试流程及要求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远程面试使用远程面试系统和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学信网提前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进行实人验证面试，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腾讯会议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和钉钉软件接收通知与共享屏幕，考生参照</w:t>
      </w:r>
      <w:r>
        <w:rPr>
          <w:rFonts w:ascii="宋体" w:hAnsi="宋体" w:cs="宋体" w:hint="eastAsia"/>
          <w:bCs/>
          <w:sz w:val="28"/>
          <w:szCs w:val="28"/>
        </w:rPr>
        <w:t>《</w:t>
      </w:r>
      <w:hyperlink r:id="rId7" w:history="1">
        <w:r>
          <w:rPr>
            <w:rFonts w:ascii="宋体" w:hAnsi="宋体" w:cs="宋体" w:hint="eastAsia"/>
            <w:bCs/>
            <w:sz w:val="28"/>
            <w:szCs w:val="28"/>
          </w:rPr>
          <w:t>学信网考生操作手册</w:t>
        </w:r>
      </w:hyperlink>
      <w:r>
        <w:rPr>
          <w:rFonts w:ascii="宋体" w:hAnsi="宋体" w:cs="宋体" w:hint="eastAsia"/>
          <w:bCs/>
          <w:sz w:val="28"/>
          <w:szCs w:val="28"/>
        </w:rPr>
        <w:t>》，并自行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下载腾讯会议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和钉钉，准备好参加考试所需的设备及环境，完成测试，熟悉考试流程与要求。</w:t>
      </w:r>
    </w:p>
    <w:p w:rsidR="00A77372" w:rsidRDefault="00D9607B">
      <w:pPr>
        <w:pStyle w:val="ac"/>
        <w:numPr>
          <w:ilvl w:val="0"/>
          <w:numId w:val="3"/>
        </w:numPr>
        <w:spacing w:line="560" w:lineRule="exact"/>
        <w:ind w:left="777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复试内容</w:t>
      </w:r>
    </w:p>
    <w:p w:rsidR="00A77372" w:rsidRDefault="00D9607B">
      <w:pPr>
        <w:pStyle w:val="ac"/>
        <w:numPr>
          <w:ilvl w:val="0"/>
          <w:numId w:val="4"/>
        </w:numPr>
        <w:spacing w:line="560" w:lineRule="exact"/>
        <w:ind w:right="-1" w:firstLineChars="0" w:firstLine="43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复试基本要求和考核方式</w:t>
      </w:r>
    </w:p>
    <w:p w:rsidR="00A77372" w:rsidRDefault="00D9607B">
      <w:pPr>
        <w:pStyle w:val="ac"/>
        <w:adjustRightInd w:val="0"/>
        <w:snapToGrid w:val="0"/>
        <w:spacing w:line="560" w:lineRule="exact"/>
        <w:ind w:left="709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</w:t>
      </w:r>
      <w:r>
        <w:rPr>
          <w:rFonts w:ascii="宋体" w:hAnsi="宋体" w:cs="宋体" w:hint="eastAsia"/>
          <w:bCs/>
          <w:sz w:val="28"/>
          <w:szCs w:val="28"/>
        </w:rPr>
        <w:t>复试基本要求</w:t>
      </w:r>
    </w:p>
    <w:p w:rsidR="00A77372" w:rsidRDefault="00D9607B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依据教育部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年全国硕士研究生招生考试考生进入复试的</w:t>
      </w:r>
      <w:r>
        <w:rPr>
          <w:rFonts w:ascii="宋体" w:hAnsi="宋体" w:cs="宋体" w:hint="eastAsia"/>
          <w:bCs/>
          <w:sz w:val="28"/>
          <w:szCs w:val="28"/>
        </w:rPr>
        <w:t>A</w:t>
      </w:r>
      <w:r>
        <w:rPr>
          <w:rFonts w:ascii="宋体" w:hAnsi="宋体" w:cs="宋体" w:hint="eastAsia"/>
          <w:bCs/>
          <w:sz w:val="28"/>
          <w:szCs w:val="28"/>
        </w:rPr>
        <w:t>区初试成绩基本要求，原则上按实际招生计划的</w:t>
      </w:r>
      <w:r>
        <w:rPr>
          <w:rFonts w:ascii="宋体" w:hAnsi="宋体" w:cs="宋体" w:hint="eastAsia"/>
          <w:bCs/>
          <w:sz w:val="28"/>
          <w:szCs w:val="28"/>
        </w:rPr>
        <w:t>120%-150%</w:t>
      </w:r>
      <w:r>
        <w:rPr>
          <w:rFonts w:ascii="宋体" w:hAnsi="宋体" w:cs="宋体" w:hint="eastAsia"/>
          <w:bCs/>
          <w:sz w:val="28"/>
          <w:szCs w:val="28"/>
        </w:rPr>
        <w:t>确定复试名单，采取差额复试。</w:t>
      </w:r>
    </w:p>
    <w:p w:rsidR="00A77372" w:rsidRDefault="00D9607B">
      <w:pPr>
        <w:pStyle w:val="ac"/>
        <w:adjustRightInd w:val="0"/>
        <w:snapToGrid w:val="0"/>
        <w:spacing w:line="560" w:lineRule="exact"/>
        <w:ind w:left="709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2.</w:t>
      </w:r>
      <w:r>
        <w:rPr>
          <w:rFonts w:ascii="宋体" w:hAnsi="宋体" w:cs="宋体" w:hint="eastAsia"/>
          <w:bCs/>
          <w:sz w:val="28"/>
          <w:szCs w:val="28"/>
        </w:rPr>
        <w:t>复试比例及名单确定</w:t>
      </w:r>
    </w:p>
    <w:p w:rsidR="00A77372" w:rsidRDefault="00D9607B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根据教育部下达的招生计划及我校各二级学科、专业的考试</w:t>
      </w:r>
      <w:r>
        <w:rPr>
          <w:rFonts w:ascii="宋体" w:hAnsi="宋体" w:cs="宋体" w:hint="eastAsia"/>
          <w:bCs/>
          <w:sz w:val="28"/>
          <w:szCs w:val="28"/>
        </w:rPr>
        <w:t>成绩以及生源情况，原则上按实际招生计划的</w:t>
      </w:r>
      <w:r w:rsidR="00F23631">
        <w:rPr>
          <w:rFonts w:ascii="宋体" w:hAnsi="宋体" w:cs="宋体" w:hint="eastAsia"/>
          <w:bCs/>
          <w:sz w:val="28"/>
          <w:szCs w:val="28"/>
        </w:rPr>
        <w:t>120%-150%</w:t>
      </w:r>
      <w:r>
        <w:rPr>
          <w:rFonts w:ascii="宋体" w:hAnsi="宋体" w:cs="宋体" w:hint="eastAsia"/>
          <w:bCs/>
          <w:sz w:val="28"/>
          <w:szCs w:val="28"/>
        </w:rPr>
        <w:t>左右确定复试名单。</w:t>
      </w:r>
    </w:p>
    <w:p w:rsidR="00A77372" w:rsidRDefault="00D9607B">
      <w:pPr>
        <w:pStyle w:val="ac"/>
        <w:adjustRightInd w:val="0"/>
        <w:snapToGrid w:val="0"/>
        <w:spacing w:line="560" w:lineRule="exact"/>
        <w:ind w:left="851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3.</w:t>
      </w:r>
      <w:r>
        <w:rPr>
          <w:rFonts w:ascii="宋体" w:hAnsi="宋体" w:cs="宋体" w:hint="eastAsia"/>
          <w:bCs/>
          <w:sz w:val="28"/>
          <w:szCs w:val="28"/>
        </w:rPr>
        <w:t>复试考核要求及各部分占比</w:t>
      </w:r>
    </w:p>
    <w:p w:rsidR="00A77372" w:rsidRDefault="00D9607B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复试考核包括专业课笔试、材料评价、综合面试（外国语听力及口语测试）。</w:t>
      </w:r>
    </w:p>
    <w:p w:rsidR="00A77372" w:rsidRDefault="00D9607B">
      <w:pPr>
        <w:pStyle w:val="ac"/>
        <w:numPr>
          <w:ilvl w:val="0"/>
          <w:numId w:val="5"/>
        </w:numPr>
        <w:tabs>
          <w:tab w:val="left" w:pos="1418"/>
        </w:tabs>
        <w:spacing w:line="560" w:lineRule="exact"/>
        <w:ind w:right="-1" w:firstLineChars="0" w:firstLine="289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专业课笔试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依据北京中医药大学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研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招办网站公布的专业课复试笔试科目进行，采取线上考核形式，考试时间为</w:t>
      </w:r>
      <w:r>
        <w:rPr>
          <w:rFonts w:ascii="宋体" w:hAnsi="宋体" w:cs="宋体" w:hint="eastAsia"/>
          <w:bCs/>
          <w:sz w:val="28"/>
          <w:szCs w:val="28"/>
        </w:rPr>
        <w:t>60</w:t>
      </w:r>
      <w:r>
        <w:rPr>
          <w:rFonts w:ascii="宋体" w:hAnsi="宋体" w:cs="宋体" w:hint="eastAsia"/>
          <w:bCs/>
          <w:sz w:val="28"/>
          <w:szCs w:val="28"/>
        </w:rPr>
        <w:t>分钟，该部分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考核占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复试成绩权重的</w:t>
      </w:r>
      <w:r>
        <w:rPr>
          <w:rFonts w:ascii="宋体" w:hAnsi="宋体" w:cs="宋体" w:hint="eastAsia"/>
          <w:bCs/>
          <w:sz w:val="28"/>
          <w:szCs w:val="28"/>
        </w:rPr>
        <w:t>30%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A77372" w:rsidRDefault="00D9607B">
      <w:pPr>
        <w:spacing w:line="560" w:lineRule="exact"/>
        <w:ind w:right="-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笔试考核要求：</w:t>
      </w:r>
    </w:p>
    <w:p w:rsidR="00A77372" w:rsidRDefault="00D9607B">
      <w:pPr>
        <w:pStyle w:val="ac"/>
        <w:numPr>
          <w:ilvl w:val="0"/>
          <w:numId w:val="6"/>
        </w:numPr>
        <w:spacing w:line="560" w:lineRule="exact"/>
        <w:ind w:left="0" w:right="-1" w:firstLineChars="0" w:firstLine="85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软件系统要求：请每位考生提前测试好“易考”、“优巡”、钉钉、扫描全能王四个备考软件；</w:t>
      </w:r>
    </w:p>
    <w:p w:rsidR="00A77372" w:rsidRDefault="00D9607B">
      <w:pPr>
        <w:pStyle w:val="ac"/>
        <w:numPr>
          <w:ilvl w:val="0"/>
          <w:numId w:val="6"/>
        </w:numPr>
        <w:spacing w:line="560" w:lineRule="exact"/>
        <w:ind w:left="0" w:right="-1" w:firstLineChars="0" w:firstLine="85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硬件设备：每位考生需提前测试手机拍照功能，以保证照片清晰可见；</w:t>
      </w:r>
    </w:p>
    <w:p w:rsidR="00A77372" w:rsidRDefault="00D9607B">
      <w:pPr>
        <w:pStyle w:val="ac"/>
        <w:numPr>
          <w:ilvl w:val="0"/>
          <w:numId w:val="6"/>
        </w:numPr>
        <w:spacing w:line="560" w:lineRule="exact"/>
        <w:ind w:left="0" w:right="-1" w:firstLineChars="0" w:firstLine="85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请考生妥善保存复试笔试答题纸等相关材料的原件，并按学院钉钉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群要求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按时寄送至指定地址。</w:t>
      </w:r>
    </w:p>
    <w:p w:rsidR="00A77372" w:rsidRDefault="00D9607B">
      <w:pPr>
        <w:pStyle w:val="ac"/>
        <w:numPr>
          <w:ilvl w:val="0"/>
          <w:numId w:val="5"/>
        </w:numPr>
        <w:spacing w:line="560" w:lineRule="exact"/>
        <w:ind w:right="-1" w:firstLineChars="0" w:firstLine="289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材料评价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材料评价：包括综合素质材料评价及学术能力材料评价，材料评价满分</w:t>
      </w:r>
      <w:r>
        <w:rPr>
          <w:rFonts w:ascii="宋体" w:hAnsi="宋体" w:cs="宋体" w:hint="eastAsia"/>
          <w:bCs/>
          <w:sz w:val="28"/>
          <w:szCs w:val="28"/>
        </w:rPr>
        <w:t>100</w:t>
      </w:r>
      <w:r>
        <w:rPr>
          <w:rFonts w:ascii="宋体" w:hAnsi="宋体" w:cs="宋体" w:hint="eastAsia"/>
          <w:bCs/>
          <w:sz w:val="28"/>
          <w:szCs w:val="28"/>
        </w:rPr>
        <w:t>分，该部分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考核占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复试成绩权重的</w:t>
      </w:r>
      <w:r>
        <w:rPr>
          <w:rFonts w:ascii="宋体" w:hAnsi="宋体" w:cs="宋体" w:hint="eastAsia"/>
          <w:bCs/>
          <w:sz w:val="28"/>
          <w:szCs w:val="28"/>
        </w:rPr>
        <w:t>10%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综合素质评价包括：</w:t>
      </w:r>
    </w:p>
    <w:p w:rsidR="00A77372" w:rsidRDefault="00D9607B">
      <w:pPr>
        <w:pStyle w:val="ac"/>
        <w:numPr>
          <w:ilvl w:val="0"/>
          <w:numId w:val="7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思想政治素质和道德品质审查；</w:t>
      </w:r>
    </w:p>
    <w:p w:rsidR="00A77372" w:rsidRDefault="00D9607B">
      <w:pPr>
        <w:pStyle w:val="ac"/>
        <w:numPr>
          <w:ilvl w:val="0"/>
          <w:numId w:val="7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身心健康情况；</w:t>
      </w:r>
    </w:p>
    <w:p w:rsidR="00A77372" w:rsidRDefault="00D9607B">
      <w:pPr>
        <w:pStyle w:val="ac"/>
        <w:numPr>
          <w:ilvl w:val="0"/>
          <w:numId w:val="7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非应届毕业生毕业后的工作实践经历。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学术能力评价包括：</w:t>
      </w:r>
    </w:p>
    <w:p w:rsidR="00A77372" w:rsidRDefault="00D9607B">
      <w:pPr>
        <w:pStyle w:val="ac"/>
        <w:numPr>
          <w:ilvl w:val="0"/>
          <w:numId w:val="8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既往学业及一贯表现评价；</w:t>
      </w:r>
    </w:p>
    <w:p w:rsidR="00A77372" w:rsidRDefault="00D9607B">
      <w:pPr>
        <w:pStyle w:val="ac"/>
        <w:numPr>
          <w:ilvl w:val="0"/>
          <w:numId w:val="8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科研能力评价；</w:t>
      </w:r>
    </w:p>
    <w:p w:rsidR="00A77372" w:rsidRDefault="00D9607B">
      <w:pPr>
        <w:pStyle w:val="ac"/>
        <w:numPr>
          <w:ilvl w:val="0"/>
          <w:numId w:val="8"/>
        </w:numPr>
        <w:spacing w:line="560" w:lineRule="exact"/>
        <w:ind w:right="-1" w:firstLineChars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实践操作技能评价。</w:t>
      </w:r>
    </w:p>
    <w:p w:rsidR="00A77372" w:rsidRDefault="00D9607B">
      <w:pPr>
        <w:pStyle w:val="ac"/>
        <w:numPr>
          <w:ilvl w:val="0"/>
          <w:numId w:val="5"/>
        </w:numPr>
        <w:tabs>
          <w:tab w:val="left" w:pos="1276"/>
        </w:tabs>
        <w:spacing w:line="560" w:lineRule="exact"/>
        <w:ind w:right="-1" w:firstLineChars="0" w:firstLine="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综合面试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综合面试采取网络远程面试形式，每位考生面试时间不少于</w:t>
      </w:r>
      <w:r>
        <w:rPr>
          <w:rFonts w:ascii="宋体" w:hAnsi="宋体" w:cs="宋体" w:hint="eastAsia"/>
          <w:bCs/>
          <w:sz w:val="28"/>
          <w:szCs w:val="28"/>
        </w:rPr>
        <w:t>20</w:t>
      </w:r>
      <w:r>
        <w:rPr>
          <w:rFonts w:ascii="宋体" w:hAnsi="宋体" w:cs="宋体" w:hint="eastAsia"/>
          <w:bCs/>
          <w:sz w:val="28"/>
          <w:szCs w:val="28"/>
        </w:rPr>
        <w:t>分钟，该部分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考核占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复试成绩权重的</w:t>
      </w:r>
      <w:r>
        <w:rPr>
          <w:rFonts w:ascii="宋体" w:hAnsi="宋体" w:cs="宋体" w:hint="eastAsia"/>
          <w:bCs/>
          <w:sz w:val="28"/>
          <w:szCs w:val="28"/>
        </w:rPr>
        <w:t>60%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综合面试：主要考查考生的专业知识能力、综合素质及外语听说能力。学术型研究生：侧重专业知识基础、动手能力、创新能力的考察。</w:t>
      </w:r>
    </w:p>
    <w:p w:rsidR="00A77372" w:rsidRDefault="00D9607B">
      <w:pPr>
        <w:spacing w:line="560" w:lineRule="exact"/>
        <w:ind w:right="-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四、成绩计算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、复试分数计算：复试总分</w:t>
      </w:r>
      <w:r>
        <w:rPr>
          <w:rFonts w:ascii="宋体" w:hAnsi="宋体" w:cs="宋体" w:hint="eastAsia"/>
          <w:bCs/>
          <w:sz w:val="28"/>
          <w:szCs w:val="28"/>
        </w:rPr>
        <w:t>=</w:t>
      </w:r>
      <w:r>
        <w:rPr>
          <w:rFonts w:ascii="宋体" w:hAnsi="宋体" w:cs="宋体" w:hint="eastAsia"/>
          <w:bCs/>
          <w:sz w:val="28"/>
          <w:szCs w:val="28"/>
        </w:rPr>
        <w:t>专业课成绩</w:t>
      </w:r>
      <w:r>
        <w:rPr>
          <w:rFonts w:ascii="宋体" w:hAnsi="宋体" w:cs="宋体" w:hint="eastAsia"/>
          <w:bCs/>
          <w:sz w:val="28"/>
          <w:szCs w:val="28"/>
        </w:rPr>
        <w:t>*30%+</w:t>
      </w:r>
      <w:r>
        <w:rPr>
          <w:rFonts w:ascii="宋体" w:hAnsi="宋体" w:cs="宋体" w:hint="eastAsia"/>
          <w:bCs/>
          <w:sz w:val="28"/>
          <w:szCs w:val="28"/>
        </w:rPr>
        <w:t>材料评价</w:t>
      </w:r>
      <w:r>
        <w:rPr>
          <w:rFonts w:ascii="宋体" w:hAnsi="宋体" w:cs="宋体" w:hint="eastAsia"/>
          <w:bCs/>
          <w:sz w:val="28"/>
          <w:szCs w:val="28"/>
        </w:rPr>
        <w:t>*10%+</w:t>
      </w:r>
      <w:r>
        <w:rPr>
          <w:rFonts w:ascii="宋体" w:hAnsi="宋体" w:cs="宋体" w:hint="eastAsia"/>
          <w:bCs/>
          <w:sz w:val="28"/>
          <w:szCs w:val="28"/>
        </w:rPr>
        <w:t>综合面试</w:t>
      </w:r>
      <w:r>
        <w:rPr>
          <w:rFonts w:ascii="宋体" w:hAnsi="宋体" w:cs="宋体" w:hint="eastAsia"/>
          <w:bCs/>
          <w:sz w:val="28"/>
          <w:szCs w:val="28"/>
        </w:rPr>
        <w:t>*60%</w:t>
      </w:r>
      <w:r>
        <w:rPr>
          <w:rFonts w:ascii="宋体" w:hAnsi="宋体" w:cs="宋体" w:hint="eastAsia"/>
          <w:bCs/>
          <w:sz w:val="28"/>
          <w:szCs w:val="28"/>
        </w:rPr>
        <w:t>。复试满分</w:t>
      </w:r>
      <w:r>
        <w:rPr>
          <w:rFonts w:ascii="宋体" w:hAnsi="宋体" w:cs="宋体" w:hint="eastAsia"/>
          <w:bCs/>
          <w:sz w:val="28"/>
          <w:szCs w:val="28"/>
        </w:rPr>
        <w:t>100</w:t>
      </w:r>
      <w:r>
        <w:rPr>
          <w:rFonts w:ascii="宋体" w:hAnsi="宋体" w:cs="宋体" w:hint="eastAsia"/>
          <w:bCs/>
          <w:sz w:val="28"/>
          <w:szCs w:val="28"/>
        </w:rPr>
        <w:t>分，复试成绩不及格即低于</w:t>
      </w:r>
      <w:r>
        <w:rPr>
          <w:rFonts w:ascii="宋体" w:hAnsi="宋体" w:cs="宋体" w:hint="eastAsia"/>
          <w:bCs/>
          <w:sz w:val="28"/>
          <w:szCs w:val="28"/>
        </w:rPr>
        <w:t>60</w:t>
      </w:r>
      <w:r>
        <w:rPr>
          <w:rFonts w:ascii="宋体" w:hAnsi="宋体" w:cs="宋体" w:hint="eastAsia"/>
          <w:bCs/>
          <w:sz w:val="28"/>
          <w:szCs w:val="28"/>
        </w:rPr>
        <w:t>分者不予录取。</w:t>
      </w:r>
    </w:p>
    <w:p w:rsidR="00A77372" w:rsidRDefault="00D9607B">
      <w:pPr>
        <w:spacing w:line="560" w:lineRule="exact"/>
        <w:ind w:right="-1"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、总成绩计算办法：考生初试和复试成绩进行加权计算。考生的总成绩满分为</w:t>
      </w:r>
      <w:r>
        <w:rPr>
          <w:rFonts w:ascii="宋体" w:hAnsi="宋体" w:cs="宋体" w:hint="eastAsia"/>
          <w:bCs/>
          <w:sz w:val="28"/>
          <w:szCs w:val="28"/>
        </w:rPr>
        <w:t>100</w:t>
      </w:r>
      <w:r>
        <w:rPr>
          <w:rFonts w:ascii="宋体" w:hAnsi="宋体" w:cs="宋体" w:hint="eastAsia"/>
          <w:bCs/>
          <w:sz w:val="28"/>
          <w:szCs w:val="28"/>
        </w:rPr>
        <w:t>分，计算公式为：总成绩</w:t>
      </w:r>
      <w:r>
        <w:rPr>
          <w:rFonts w:ascii="宋体" w:hAnsi="宋体" w:cs="宋体" w:hint="eastAsia"/>
          <w:bCs/>
          <w:sz w:val="28"/>
          <w:szCs w:val="28"/>
        </w:rPr>
        <w:t>=</w:t>
      </w:r>
      <w:r>
        <w:rPr>
          <w:rFonts w:ascii="宋体" w:hAnsi="宋体" w:cs="宋体" w:hint="eastAsia"/>
          <w:bCs/>
          <w:sz w:val="28"/>
          <w:szCs w:val="28"/>
        </w:rPr>
        <w:t>初试成绩</w:t>
      </w:r>
      <w:r>
        <w:rPr>
          <w:rFonts w:ascii="宋体" w:hAnsi="宋体" w:cs="宋体" w:hint="eastAsia"/>
          <w:bCs/>
          <w:sz w:val="28"/>
          <w:szCs w:val="28"/>
        </w:rPr>
        <w:t>/5</w:t>
      </w:r>
      <w:r>
        <w:rPr>
          <w:rFonts w:ascii="宋体" w:hAnsi="宋体" w:cs="宋体" w:hint="eastAsia"/>
          <w:bCs/>
          <w:sz w:val="28"/>
          <w:szCs w:val="28"/>
        </w:rPr>
        <w:t>×</w:t>
      </w:r>
      <w:r>
        <w:rPr>
          <w:rFonts w:ascii="宋体" w:hAnsi="宋体" w:cs="宋体" w:hint="eastAsia"/>
          <w:bCs/>
          <w:sz w:val="28"/>
          <w:szCs w:val="28"/>
        </w:rPr>
        <w:t>60</w:t>
      </w:r>
      <w:r>
        <w:rPr>
          <w:rFonts w:ascii="宋体" w:hAnsi="宋体" w:cs="宋体" w:hint="eastAsia"/>
          <w:bCs/>
          <w:sz w:val="28"/>
          <w:szCs w:val="28"/>
        </w:rPr>
        <w:t>％＋复试成绩×</w:t>
      </w:r>
      <w:r>
        <w:rPr>
          <w:rFonts w:ascii="宋体" w:hAnsi="宋体" w:cs="宋体" w:hint="eastAsia"/>
          <w:bCs/>
          <w:sz w:val="28"/>
          <w:szCs w:val="28"/>
        </w:rPr>
        <w:t>40</w:t>
      </w:r>
      <w:r>
        <w:rPr>
          <w:rFonts w:ascii="宋体" w:hAnsi="宋体" w:cs="宋体" w:hint="eastAsia"/>
          <w:bCs/>
          <w:sz w:val="28"/>
          <w:szCs w:val="28"/>
        </w:rPr>
        <w:t>％。根据考生总成绩排序，按招生计划名额择优确定拟录取名单</w:t>
      </w:r>
    </w:p>
    <w:p w:rsidR="00A77372" w:rsidRDefault="00D9607B">
      <w:pPr>
        <w:spacing w:line="560" w:lineRule="exact"/>
        <w:ind w:right="-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五、考生查询复试、拟录取名单的时间、网上</w:t>
      </w:r>
      <w:r>
        <w:rPr>
          <w:rFonts w:ascii="宋体" w:hAnsi="宋体" w:cs="宋体" w:hint="eastAsia"/>
          <w:bCs/>
          <w:sz w:val="28"/>
          <w:szCs w:val="28"/>
        </w:rPr>
        <w:t>公示具体网址</w:t>
      </w:r>
    </w:p>
    <w:p w:rsidR="00A77372" w:rsidRDefault="00D9607B">
      <w:pPr>
        <w:pStyle w:val="a3"/>
        <w:spacing w:line="560" w:lineRule="exact"/>
        <w:ind w:firstLineChars="250" w:firstLine="70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关于复试相关事宜请关注我校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研究生官网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fldChar w:fldCharType="begin"/>
      </w:r>
      <w:r>
        <w:rPr>
          <w:rFonts w:ascii="宋体" w:eastAsia="宋体" w:hAnsi="宋体" w:cs="宋体" w:hint="eastAsia"/>
          <w:bCs/>
          <w:sz w:val="28"/>
          <w:szCs w:val="28"/>
        </w:rPr>
        <w:instrText xml:space="preserve"> HYPERLINK "http://yanjiusheng.bucm.edu.cn/" </w:instrText>
      </w:r>
      <w:r>
        <w:rPr>
          <w:rFonts w:ascii="宋体" w:eastAsia="宋体" w:hAnsi="宋体" w:cs="宋体" w:hint="eastAsia"/>
          <w:bCs/>
          <w:sz w:val="28"/>
          <w:szCs w:val="28"/>
        </w:rPr>
        <w:fldChar w:fldCharType="separate"/>
      </w:r>
      <w:r>
        <w:rPr>
          <w:rFonts w:ascii="宋体" w:eastAsia="宋体" w:hAnsi="宋体" w:cs="宋体" w:hint="eastAsia"/>
          <w:bCs/>
          <w:sz w:val="28"/>
          <w:szCs w:val="28"/>
        </w:rPr>
        <w:t>http://yanjiusheng.bucm.edu.cn/</w:t>
      </w:r>
      <w:r>
        <w:rPr>
          <w:rFonts w:ascii="宋体" w:eastAsia="宋体" w:hAnsi="宋体" w:cs="宋体" w:hint="eastAsia"/>
          <w:bCs/>
          <w:sz w:val="28"/>
          <w:szCs w:val="28"/>
        </w:rPr>
        <w:fldChar w:fldCharType="end"/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A77372" w:rsidRDefault="00D9607B">
      <w:pPr>
        <w:pStyle w:val="a3"/>
        <w:spacing w:line="560" w:lineRule="exact"/>
        <w:ind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六、</w:t>
      </w:r>
      <w:r>
        <w:rPr>
          <w:rFonts w:ascii="宋体" w:eastAsia="宋体" w:hAnsi="宋体" w:cs="宋体" w:hint="eastAsia"/>
          <w:bCs/>
          <w:sz w:val="28"/>
          <w:szCs w:val="28"/>
        </w:rPr>
        <w:t>调剂的条件、程序及时间安排</w:t>
      </w:r>
    </w:p>
    <w:p w:rsidR="00A77372" w:rsidRDefault="00D9607B">
      <w:pPr>
        <w:pStyle w:val="ac"/>
        <w:adjustRightInd w:val="0"/>
        <w:snapToGrid w:val="0"/>
        <w:spacing w:line="560" w:lineRule="exact"/>
        <w:ind w:left="420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详见我校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研究生院官网后续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通知。</w:t>
      </w:r>
    </w:p>
    <w:p w:rsidR="00A77372" w:rsidRDefault="00D9607B">
      <w:pPr>
        <w:widowControl/>
        <w:spacing w:line="560" w:lineRule="exact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七、体检</w:t>
      </w:r>
    </w:p>
    <w:p w:rsidR="00A77372" w:rsidRDefault="00D9607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拟录取考生的体检参照教育部等部委文件执行，考生需在当地二级及以上医院进行体检，并将体检报告扫描件发至研究生办公室，如考生体格检查不符合上述文件要求，则不予录取。入学后将进行复检，复检不合格将取消入学资格。</w:t>
      </w:r>
    </w:p>
    <w:p w:rsidR="00A77372" w:rsidRDefault="00D9607B">
      <w:pPr>
        <w:widowControl/>
        <w:spacing w:line="56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八、考生咨询及申诉</w:t>
      </w:r>
    </w:p>
    <w:p w:rsidR="00A77372" w:rsidRDefault="00D9607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我院硕士研究生复试方案、成绩查询、复试查询、拟录取查询等请登录大学研究生院网站（网址为</w:t>
      </w:r>
      <w:hyperlink r:id="rId8" w:history="1">
        <w:r>
          <w:rPr>
            <w:rFonts w:ascii="宋体" w:hAnsi="宋体" w:cs="宋体" w:hint="eastAsia"/>
            <w:bCs/>
            <w:sz w:val="28"/>
            <w:szCs w:val="28"/>
          </w:rPr>
          <w:t>http://yanjiusheng.bucm.edu.cn/</w:t>
        </w:r>
      </w:hyperlink>
      <w:r>
        <w:rPr>
          <w:rFonts w:ascii="宋体" w:hAnsi="宋体" w:cs="宋体" w:hint="eastAsia"/>
          <w:bCs/>
          <w:sz w:val="28"/>
          <w:szCs w:val="28"/>
        </w:rPr>
        <w:t>）、针灸推拿学院网站（网址为：</w:t>
      </w:r>
      <w:r>
        <w:rPr>
          <w:rFonts w:ascii="宋体" w:hAnsi="宋体" w:cs="宋体" w:hint="eastAsia"/>
          <w:bCs/>
          <w:sz w:val="28"/>
          <w:szCs w:val="28"/>
        </w:rPr>
        <w:t>http://zhentui.bucm.edu.cn/</w:t>
      </w:r>
      <w:r>
        <w:rPr>
          <w:rFonts w:ascii="宋体" w:hAnsi="宋体" w:cs="宋体" w:hint="eastAsia"/>
          <w:bCs/>
          <w:sz w:val="28"/>
          <w:szCs w:val="28"/>
        </w:rPr>
        <w:t>）。</w:t>
      </w:r>
    </w:p>
    <w:p w:rsidR="00A77372" w:rsidRDefault="00D9607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针灸推拿学院受理</w:t>
      </w:r>
      <w:r>
        <w:rPr>
          <w:rFonts w:ascii="宋体" w:hAnsi="宋体" w:cs="宋体" w:hint="eastAsia"/>
          <w:bCs/>
          <w:sz w:val="28"/>
          <w:szCs w:val="28"/>
        </w:rPr>
        <w:t>电话：</w:t>
      </w:r>
      <w:r>
        <w:rPr>
          <w:rFonts w:ascii="宋体" w:hAnsi="宋体" w:cs="宋体" w:hint="eastAsia"/>
          <w:bCs/>
          <w:sz w:val="28"/>
          <w:szCs w:val="28"/>
        </w:rPr>
        <w:t>010-53912204</w:t>
      </w:r>
      <w:r>
        <w:rPr>
          <w:rFonts w:ascii="宋体" w:hAnsi="宋体" w:cs="宋体" w:hint="eastAsia"/>
          <w:bCs/>
          <w:sz w:val="28"/>
          <w:szCs w:val="28"/>
        </w:rPr>
        <w:t>，邮箱：</w:t>
      </w:r>
      <w:r>
        <w:rPr>
          <w:rFonts w:ascii="宋体" w:hAnsi="宋体" w:cs="宋体" w:hint="eastAsia"/>
          <w:bCs/>
          <w:sz w:val="28"/>
          <w:szCs w:val="28"/>
        </w:rPr>
        <w:t>17805008166@163.com</w:t>
      </w:r>
      <w:r>
        <w:rPr>
          <w:rFonts w:ascii="宋体" w:hAnsi="宋体" w:cs="宋体" w:hint="eastAsia"/>
          <w:bCs/>
          <w:sz w:val="28"/>
          <w:szCs w:val="28"/>
        </w:rPr>
        <w:t>。</w:t>
      </w:r>
    </w:p>
    <w:p w:rsidR="00A77372" w:rsidRDefault="00D9607B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未尽事宜请参见《北京中医药大学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年硕士研究生入学考试复试录取工作办法》及《北京中医药大学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年硕士研究生复试备考指南》。</w:t>
      </w:r>
      <w:bookmarkStart w:id="0" w:name="_GoBack"/>
      <w:bookmarkEnd w:id="0"/>
    </w:p>
    <w:sectPr w:rsidR="00A77372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DE7"/>
    <w:multiLevelType w:val="multilevel"/>
    <w:tmpl w:val="0D0A5DE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E7B30"/>
    <w:multiLevelType w:val="multilevel"/>
    <w:tmpl w:val="27FE7B3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594282"/>
    <w:multiLevelType w:val="multilevel"/>
    <w:tmpl w:val="2B594282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052C42"/>
    <w:multiLevelType w:val="multilevel"/>
    <w:tmpl w:val="35052C4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D75F54"/>
    <w:multiLevelType w:val="multilevel"/>
    <w:tmpl w:val="3BD75F54"/>
    <w:lvl w:ilvl="0">
      <w:start w:val="1"/>
      <w:numFmt w:val="lowerLetter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2751EE0"/>
    <w:multiLevelType w:val="multilevel"/>
    <w:tmpl w:val="52751EE0"/>
    <w:lvl w:ilvl="0">
      <w:start w:val="3"/>
      <w:numFmt w:val="chineseCountingThousand"/>
      <w:lvlText w:val="%1、"/>
      <w:lvlJc w:val="left"/>
      <w:pPr>
        <w:ind w:left="6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48398A"/>
    <w:multiLevelType w:val="multilevel"/>
    <w:tmpl w:val="6948398A"/>
    <w:lvl w:ilvl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313C65"/>
    <w:multiLevelType w:val="multilevel"/>
    <w:tmpl w:val="75313C65"/>
    <w:lvl w:ilvl="0">
      <w:start w:val="1"/>
      <w:numFmt w:val="lowerLetter"/>
      <w:lvlText w:val="%1)"/>
      <w:lvlJc w:val="left"/>
      <w:pPr>
        <w:ind w:left="1063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60"/>
    <w:rsid w:val="00000DB6"/>
    <w:rsid w:val="0000662C"/>
    <w:rsid w:val="00017814"/>
    <w:rsid w:val="000226E6"/>
    <w:rsid w:val="00027026"/>
    <w:rsid w:val="00031B64"/>
    <w:rsid w:val="00037302"/>
    <w:rsid w:val="00040A4F"/>
    <w:rsid w:val="000426A6"/>
    <w:rsid w:val="00050F4D"/>
    <w:rsid w:val="000523EA"/>
    <w:rsid w:val="00060F27"/>
    <w:rsid w:val="00067608"/>
    <w:rsid w:val="0007540E"/>
    <w:rsid w:val="00076207"/>
    <w:rsid w:val="00097013"/>
    <w:rsid w:val="000A4B1E"/>
    <w:rsid w:val="000B060F"/>
    <w:rsid w:val="000B61C1"/>
    <w:rsid w:val="000C227C"/>
    <w:rsid w:val="000C3786"/>
    <w:rsid w:val="000C4692"/>
    <w:rsid w:val="000C7A65"/>
    <w:rsid w:val="000D2A06"/>
    <w:rsid w:val="000E34BF"/>
    <w:rsid w:val="000E5757"/>
    <w:rsid w:val="0010549B"/>
    <w:rsid w:val="00111FFF"/>
    <w:rsid w:val="00112F21"/>
    <w:rsid w:val="001173EC"/>
    <w:rsid w:val="00127A3A"/>
    <w:rsid w:val="001304D5"/>
    <w:rsid w:val="00136185"/>
    <w:rsid w:val="001361D1"/>
    <w:rsid w:val="00136A17"/>
    <w:rsid w:val="001566D3"/>
    <w:rsid w:val="001571E7"/>
    <w:rsid w:val="00157CBD"/>
    <w:rsid w:val="001607E4"/>
    <w:rsid w:val="0016112C"/>
    <w:rsid w:val="00181205"/>
    <w:rsid w:val="00183816"/>
    <w:rsid w:val="00184DC1"/>
    <w:rsid w:val="00184EE8"/>
    <w:rsid w:val="001905BA"/>
    <w:rsid w:val="00196B9A"/>
    <w:rsid w:val="001A0BA4"/>
    <w:rsid w:val="001A3116"/>
    <w:rsid w:val="001B0E04"/>
    <w:rsid w:val="001B19CC"/>
    <w:rsid w:val="001B3D79"/>
    <w:rsid w:val="001C7409"/>
    <w:rsid w:val="001D46F2"/>
    <w:rsid w:val="001E5613"/>
    <w:rsid w:val="00205B84"/>
    <w:rsid w:val="00214F18"/>
    <w:rsid w:val="00215237"/>
    <w:rsid w:val="00215E34"/>
    <w:rsid w:val="00227B69"/>
    <w:rsid w:val="00237234"/>
    <w:rsid w:val="00241E56"/>
    <w:rsid w:val="00250E32"/>
    <w:rsid w:val="0025665F"/>
    <w:rsid w:val="002731B1"/>
    <w:rsid w:val="00275136"/>
    <w:rsid w:val="00275AA9"/>
    <w:rsid w:val="00275D91"/>
    <w:rsid w:val="00280767"/>
    <w:rsid w:val="002837B2"/>
    <w:rsid w:val="00285EFA"/>
    <w:rsid w:val="00287F60"/>
    <w:rsid w:val="00291772"/>
    <w:rsid w:val="00294C3A"/>
    <w:rsid w:val="002C21CB"/>
    <w:rsid w:val="002C7461"/>
    <w:rsid w:val="002D20C4"/>
    <w:rsid w:val="002D2B6F"/>
    <w:rsid w:val="002F391E"/>
    <w:rsid w:val="002F5DE3"/>
    <w:rsid w:val="00302A4D"/>
    <w:rsid w:val="003056F8"/>
    <w:rsid w:val="00310EBC"/>
    <w:rsid w:val="003221C4"/>
    <w:rsid w:val="00343262"/>
    <w:rsid w:val="00350B00"/>
    <w:rsid w:val="003520C4"/>
    <w:rsid w:val="00356D10"/>
    <w:rsid w:val="00357C1C"/>
    <w:rsid w:val="00361244"/>
    <w:rsid w:val="0036452B"/>
    <w:rsid w:val="0037455B"/>
    <w:rsid w:val="00375286"/>
    <w:rsid w:val="00380917"/>
    <w:rsid w:val="003845AB"/>
    <w:rsid w:val="00384E4A"/>
    <w:rsid w:val="003917C5"/>
    <w:rsid w:val="003A11B2"/>
    <w:rsid w:val="003A26D7"/>
    <w:rsid w:val="003A77F8"/>
    <w:rsid w:val="003B3635"/>
    <w:rsid w:val="003B58FF"/>
    <w:rsid w:val="003B5A13"/>
    <w:rsid w:val="003C25C7"/>
    <w:rsid w:val="003D2624"/>
    <w:rsid w:val="003F0B43"/>
    <w:rsid w:val="00406F14"/>
    <w:rsid w:val="00410064"/>
    <w:rsid w:val="0041166F"/>
    <w:rsid w:val="00414D25"/>
    <w:rsid w:val="004245BD"/>
    <w:rsid w:val="00425344"/>
    <w:rsid w:val="00437C6E"/>
    <w:rsid w:val="004410C6"/>
    <w:rsid w:val="00451B66"/>
    <w:rsid w:val="00452B2D"/>
    <w:rsid w:val="004550B1"/>
    <w:rsid w:val="00471CF8"/>
    <w:rsid w:val="00472467"/>
    <w:rsid w:val="00494985"/>
    <w:rsid w:val="004A68F7"/>
    <w:rsid w:val="004A7B3F"/>
    <w:rsid w:val="004B16EF"/>
    <w:rsid w:val="004B28D8"/>
    <w:rsid w:val="004B7282"/>
    <w:rsid w:val="004B75DE"/>
    <w:rsid w:val="004C6AF1"/>
    <w:rsid w:val="004D017A"/>
    <w:rsid w:val="004D26C8"/>
    <w:rsid w:val="004D7E13"/>
    <w:rsid w:val="004E06A7"/>
    <w:rsid w:val="004E1EC2"/>
    <w:rsid w:val="004E2A60"/>
    <w:rsid w:val="004F2DEB"/>
    <w:rsid w:val="005059DE"/>
    <w:rsid w:val="00506ED1"/>
    <w:rsid w:val="005077EF"/>
    <w:rsid w:val="005109AF"/>
    <w:rsid w:val="00511564"/>
    <w:rsid w:val="0051309F"/>
    <w:rsid w:val="00514429"/>
    <w:rsid w:val="00522097"/>
    <w:rsid w:val="005301F9"/>
    <w:rsid w:val="00530EBD"/>
    <w:rsid w:val="00531C0F"/>
    <w:rsid w:val="005417EC"/>
    <w:rsid w:val="005456B7"/>
    <w:rsid w:val="0054773A"/>
    <w:rsid w:val="00552F1F"/>
    <w:rsid w:val="005531D9"/>
    <w:rsid w:val="005612A3"/>
    <w:rsid w:val="005645EB"/>
    <w:rsid w:val="005837A3"/>
    <w:rsid w:val="00584CED"/>
    <w:rsid w:val="00590589"/>
    <w:rsid w:val="005931F7"/>
    <w:rsid w:val="005A0093"/>
    <w:rsid w:val="005A3441"/>
    <w:rsid w:val="005A4854"/>
    <w:rsid w:val="005C3A19"/>
    <w:rsid w:val="005C6771"/>
    <w:rsid w:val="005D57C3"/>
    <w:rsid w:val="005D6D41"/>
    <w:rsid w:val="005E2368"/>
    <w:rsid w:val="00602C7A"/>
    <w:rsid w:val="00602FA1"/>
    <w:rsid w:val="00610D0F"/>
    <w:rsid w:val="00613D6B"/>
    <w:rsid w:val="00616DF3"/>
    <w:rsid w:val="006401CF"/>
    <w:rsid w:val="00645633"/>
    <w:rsid w:val="006529E0"/>
    <w:rsid w:val="006550C3"/>
    <w:rsid w:val="0066346E"/>
    <w:rsid w:val="0068416C"/>
    <w:rsid w:val="0068442F"/>
    <w:rsid w:val="00694AAC"/>
    <w:rsid w:val="006B0A15"/>
    <w:rsid w:val="006B10BE"/>
    <w:rsid w:val="006B212A"/>
    <w:rsid w:val="006B397D"/>
    <w:rsid w:val="006B4A76"/>
    <w:rsid w:val="006C78D5"/>
    <w:rsid w:val="006D2399"/>
    <w:rsid w:val="006D2E49"/>
    <w:rsid w:val="006E0007"/>
    <w:rsid w:val="006E096E"/>
    <w:rsid w:val="006E24AF"/>
    <w:rsid w:val="006E5B90"/>
    <w:rsid w:val="0070385A"/>
    <w:rsid w:val="00705E6B"/>
    <w:rsid w:val="007135B5"/>
    <w:rsid w:val="00713DF0"/>
    <w:rsid w:val="0072476A"/>
    <w:rsid w:val="00726F64"/>
    <w:rsid w:val="00726F7E"/>
    <w:rsid w:val="00741F2C"/>
    <w:rsid w:val="0077487B"/>
    <w:rsid w:val="00777E0D"/>
    <w:rsid w:val="00783886"/>
    <w:rsid w:val="00784009"/>
    <w:rsid w:val="007858F6"/>
    <w:rsid w:val="007A2066"/>
    <w:rsid w:val="007A7156"/>
    <w:rsid w:val="007B24FC"/>
    <w:rsid w:val="007B2AB1"/>
    <w:rsid w:val="007B7AFE"/>
    <w:rsid w:val="007B7E3D"/>
    <w:rsid w:val="007C0828"/>
    <w:rsid w:val="007C74C7"/>
    <w:rsid w:val="007E0BC8"/>
    <w:rsid w:val="007F35B4"/>
    <w:rsid w:val="007F64AE"/>
    <w:rsid w:val="007F7CCA"/>
    <w:rsid w:val="00800A79"/>
    <w:rsid w:val="00807000"/>
    <w:rsid w:val="00811351"/>
    <w:rsid w:val="008123C2"/>
    <w:rsid w:val="00815141"/>
    <w:rsid w:val="00820AF8"/>
    <w:rsid w:val="00824397"/>
    <w:rsid w:val="00831E49"/>
    <w:rsid w:val="0083511F"/>
    <w:rsid w:val="00842D33"/>
    <w:rsid w:val="00846F72"/>
    <w:rsid w:val="00854855"/>
    <w:rsid w:val="0085558E"/>
    <w:rsid w:val="00856708"/>
    <w:rsid w:val="008707A2"/>
    <w:rsid w:val="00881666"/>
    <w:rsid w:val="00881BF7"/>
    <w:rsid w:val="00882582"/>
    <w:rsid w:val="00883CC5"/>
    <w:rsid w:val="00887285"/>
    <w:rsid w:val="008A6AC7"/>
    <w:rsid w:val="008A6E38"/>
    <w:rsid w:val="008B4226"/>
    <w:rsid w:val="008C0C9D"/>
    <w:rsid w:val="008C5898"/>
    <w:rsid w:val="008C6E19"/>
    <w:rsid w:val="008D6BE2"/>
    <w:rsid w:val="008E2060"/>
    <w:rsid w:val="008E2944"/>
    <w:rsid w:val="008F0E3F"/>
    <w:rsid w:val="008F66B1"/>
    <w:rsid w:val="009045B7"/>
    <w:rsid w:val="00904E6D"/>
    <w:rsid w:val="0091185A"/>
    <w:rsid w:val="00915947"/>
    <w:rsid w:val="00916579"/>
    <w:rsid w:val="0092343B"/>
    <w:rsid w:val="00924CC7"/>
    <w:rsid w:val="009305DF"/>
    <w:rsid w:val="009346BD"/>
    <w:rsid w:val="00937C05"/>
    <w:rsid w:val="0094266D"/>
    <w:rsid w:val="00944535"/>
    <w:rsid w:val="009504B7"/>
    <w:rsid w:val="00952ABE"/>
    <w:rsid w:val="0097249D"/>
    <w:rsid w:val="00984265"/>
    <w:rsid w:val="00990024"/>
    <w:rsid w:val="009914C2"/>
    <w:rsid w:val="00994B83"/>
    <w:rsid w:val="009A3E7B"/>
    <w:rsid w:val="009B0F21"/>
    <w:rsid w:val="009C3866"/>
    <w:rsid w:val="009D3A92"/>
    <w:rsid w:val="009E2547"/>
    <w:rsid w:val="009E2A5A"/>
    <w:rsid w:val="009E4D71"/>
    <w:rsid w:val="009E574A"/>
    <w:rsid w:val="009E5A93"/>
    <w:rsid w:val="009E6BCF"/>
    <w:rsid w:val="009F1C6A"/>
    <w:rsid w:val="009F45C2"/>
    <w:rsid w:val="00A11F93"/>
    <w:rsid w:val="00A14A79"/>
    <w:rsid w:val="00A17E37"/>
    <w:rsid w:val="00A313BE"/>
    <w:rsid w:val="00A332C4"/>
    <w:rsid w:val="00A3335A"/>
    <w:rsid w:val="00A62238"/>
    <w:rsid w:val="00A673C3"/>
    <w:rsid w:val="00A76FEB"/>
    <w:rsid w:val="00A77372"/>
    <w:rsid w:val="00A83F3E"/>
    <w:rsid w:val="00A855A0"/>
    <w:rsid w:val="00A930E2"/>
    <w:rsid w:val="00AA26BA"/>
    <w:rsid w:val="00AC70CE"/>
    <w:rsid w:val="00AD6DC6"/>
    <w:rsid w:val="00AD7975"/>
    <w:rsid w:val="00AE00E1"/>
    <w:rsid w:val="00AE79F0"/>
    <w:rsid w:val="00AE7F49"/>
    <w:rsid w:val="00B03955"/>
    <w:rsid w:val="00B07A3D"/>
    <w:rsid w:val="00B13E9F"/>
    <w:rsid w:val="00B21322"/>
    <w:rsid w:val="00B322C4"/>
    <w:rsid w:val="00B3772D"/>
    <w:rsid w:val="00B446FD"/>
    <w:rsid w:val="00B45D82"/>
    <w:rsid w:val="00B52218"/>
    <w:rsid w:val="00B53FCF"/>
    <w:rsid w:val="00B57BF8"/>
    <w:rsid w:val="00B6546A"/>
    <w:rsid w:val="00B76142"/>
    <w:rsid w:val="00B77A1D"/>
    <w:rsid w:val="00B87ABB"/>
    <w:rsid w:val="00B955ED"/>
    <w:rsid w:val="00BB0995"/>
    <w:rsid w:val="00BB2B7E"/>
    <w:rsid w:val="00BB42AF"/>
    <w:rsid w:val="00BB483A"/>
    <w:rsid w:val="00BC649A"/>
    <w:rsid w:val="00BD694C"/>
    <w:rsid w:val="00BE0021"/>
    <w:rsid w:val="00BE5417"/>
    <w:rsid w:val="00BF46C1"/>
    <w:rsid w:val="00BF76C6"/>
    <w:rsid w:val="00C157E1"/>
    <w:rsid w:val="00C17276"/>
    <w:rsid w:val="00C34340"/>
    <w:rsid w:val="00C34870"/>
    <w:rsid w:val="00C44FBF"/>
    <w:rsid w:val="00C50834"/>
    <w:rsid w:val="00C53405"/>
    <w:rsid w:val="00C562E0"/>
    <w:rsid w:val="00C62F93"/>
    <w:rsid w:val="00C7672A"/>
    <w:rsid w:val="00C83CD9"/>
    <w:rsid w:val="00C8481F"/>
    <w:rsid w:val="00CA0A17"/>
    <w:rsid w:val="00CA68BC"/>
    <w:rsid w:val="00CA7A83"/>
    <w:rsid w:val="00CB4F79"/>
    <w:rsid w:val="00CC604A"/>
    <w:rsid w:val="00CC6922"/>
    <w:rsid w:val="00CD22D7"/>
    <w:rsid w:val="00CD3B92"/>
    <w:rsid w:val="00CD7B2C"/>
    <w:rsid w:val="00CE53E4"/>
    <w:rsid w:val="00D061CA"/>
    <w:rsid w:val="00D105BD"/>
    <w:rsid w:val="00D105E4"/>
    <w:rsid w:val="00D1345F"/>
    <w:rsid w:val="00D22F7A"/>
    <w:rsid w:val="00D24435"/>
    <w:rsid w:val="00D30CDD"/>
    <w:rsid w:val="00D37F53"/>
    <w:rsid w:val="00D405F9"/>
    <w:rsid w:val="00D47682"/>
    <w:rsid w:val="00D576D3"/>
    <w:rsid w:val="00D6088D"/>
    <w:rsid w:val="00D61DAE"/>
    <w:rsid w:val="00D7084E"/>
    <w:rsid w:val="00D84CD8"/>
    <w:rsid w:val="00D87F65"/>
    <w:rsid w:val="00D9607B"/>
    <w:rsid w:val="00DA411C"/>
    <w:rsid w:val="00DD74EB"/>
    <w:rsid w:val="00DF1F97"/>
    <w:rsid w:val="00DF2424"/>
    <w:rsid w:val="00DF3045"/>
    <w:rsid w:val="00DF48BF"/>
    <w:rsid w:val="00E010A2"/>
    <w:rsid w:val="00E01108"/>
    <w:rsid w:val="00E04DAE"/>
    <w:rsid w:val="00E04E88"/>
    <w:rsid w:val="00E06360"/>
    <w:rsid w:val="00E1048D"/>
    <w:rsid w:val="00E109FC"/>
    <w:rsid w:val="00E13AA3"/>
    <w:rsid w:val="00E260F4"/>
    <w:rsid w:val="00E274B8"/>
    <w:rsid w:val="00E310B4"/>
    <w:rsid w:val="00E310CD"/>
    <w:rsid w:val="00E32605"/>
    <w:rsid w:val="00E4374F"/>
    <w:rsid w:val="00E5010D"/>
    <w:rsid w:val="00E649C6"/>
    <w:rsid w:val="00E66993"/>
    <w:rsid w:val="00E77D7F"/>
    <w:rsid w:val="00E8272B"/>
    <w:rsid w:val="00E91B1B"/>
    <w:rsid w:val="00EA0D90"/>
    <w:rsid w:val="00EB120E"/>
    <w:rsid w:val="00EB2C4E"/>
    <w:rsid w:val="00EC192D"/>
    <w:rsid w:val="00EC7B7A"/>
    <w:rsid w:val="00ED065A"/>
    <w:rsid w:val="00ED3FEC"/>
    <w:rsid w:val="00ED78BC"/>
    <w:rsid w:val="00EF4181"/>
    <w:rsid w:val="00F05442"/>
    <w:rsid w:val="00F10718"/>
    <w:rsid w:val="00F23631"/>
    <w:rsid w:val="00F279DD"/>
    <w:rsid w:val="00F3070A"/>
    <w:rsid w:val="00F33B2B"/>
    <w:rsid w:val="00F428B4"/>
    <w:rsid w:val="00F461AC"/>
    <w:rsid w:val="00F50BA6"/>
    <w:rsid w:val="00F50FF9"/>
    <w:rsid w:val="00F51958"/>
    <w:rsid w:val="00F545F4"/>
    <w:rsid w:val="00F71CC3"/>
    <w:rsid w:val="00F74FF0"/>
    <w:rsid w:val="00F75337"/>
    <w:rsid w:val="00F76B71"/>
    <w:rsid w:val="00F82D51"/>
    <w:rsid w:val="00F941CC"/>
    <w:rsid w:val="00F96599"/>
    <w:rsid w:val="00F9743A"/>
    <w:rsid w:val="00FA5242"/>
    <w:rsid w:val="00FA5F99"/>
    <w:rsid w:val="00FB130B"/>
    <w:rsid w:val="00FB6105"/>
    <w:rsid w:val="00FC1F69"/>
    <w:rsid w:val="00FC4B2E"/>
    <w:rsid w:val="00FC57C0"/>
    <w:rsid w:val="00FD0C4F"/>
    <w:rsid w:val="00FD5DF7"/>
    <w:rsid w:val="00FF7B3B"/>
    <w:rsid w:val="062D3764"/>
    <w:rsid w:val="070901A0"/>
    <w:rsid w:val="16F55919"/>
    <w:rsid w:val="514A59C4"/>
    <w:rsid w:val="577A6AC0"/>
    <w:rsid w:val="5D914875"/>
    <w:rsid w:val="665E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BEC98E-E7B1-4314-87E6-101B60D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firstLine="435"/>
    </w:pPr>
    <w:rPr>
      <w:rFonts w:eastAsiaTheme="minorEastAsia" w:cstheme="minorBidi"/>
      <w:szCs w:val="2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link w:val="a3"/>
    <w:qFormat/>
    <w:rPr>
      <w:rFonts w:ascii="Times New Roman" w:hAnsi="Times New Roman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qFormat/>
    <w:rPr>
      <w:rFonts w:ascii="仿宋" w:hAnsi="仿宋" w:hint="default"/>
      <w:color w:val="000000"/>
      <w:sz w:val="32"/>
      <w:szCs w:val="32"/>
    </w:rPr>
  </w:style>
  <w:style w:type="character" w:customStyle="1" w:styleId="fontstyle11">
    <w:name w:val="fontstyle11"/>
    <w:basedOn w:val="a0"/>
    <w:qFormat/>
    <w:rPr>
      <w:rFonts w:ascii="仿宋" w:hAnsi="仿宋" w:hint="default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Calibri" w:hAnsi="Calibri" w:cs="Calibri" w:hint="default"/>
      <w:color w:val="000000"/>
      <w:sz w:val="2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21">
    <w:name w:val="fontstyle21"/>
    <w:basedOn w:val="a0"/>
    <w:qFormat/>
    <w:rPr>
      <w:rFonts w:ascii="Calibri" w:hAnsi="Calibri" w:cs="Calibri" w:hint="default"/>
      <w:color w:val="000000"/>
      <w:sz w:val="22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jiusheng.bucm.edu.cn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m.chsi.com.cn/ycms/stu/school/inde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F7AE5-F21C-4D28-88C8-443BA3D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李锋</dc:creator>
  <cp:lastModifiedBy>姜幼明</cp:lastModifiedBy>
  <cp:revision>7</cp:revision>
  <cp:lastPrinted>2021-04-02T08:05:00Z</cp:lastPrinted>
  <dcterms:created xsi:type="dcterms:W3CDTF">2021-04-02T09:29:00Z</dcterms:created>
  <dcterms:modified xsi:type="dcterms:W3CDTF">2021-04-07T04:18:00Z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66A91B3CA0994A868AEF5C8402A998EF</vt:lpwstr>
  </property>
</Properties>
</file>