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9" w:rsidRPr="00D02669" w:rsidRDefault="0009055D" w:rsidP="00D02669">
      <w:pPr>
        <w:jc w:val="center"/>
        <w:rPr>
          <w:b/>
          <w:sz w:val="36"/>
        </w:rPr>
      </w:pPr>
      <w:r w:rsidRPr="0009055D">
        <w:rPr>
          <w:rFonts w:hint="eastAsia"/>
          <w:b/>
          <w:sz w:val="36"/>
        </w:rPr>
        <w:t>教育部优秀来华留学生奖学金</w:t>
      </w:r>
      <w:r>
        <w:rPr>
          <w:rFonts w:hint="eastAsia"/>
          <w:b/>
          <w:sz w:val="36"/>
        </w:rPr>
        <w:t>被推荐人</w:t>
      </w:r>
      <w:r w:rsidRPr="0009055D">
        <w:rPr>
          <w:rFonts w:hint="eastAsia"/>
          <w:b/>
          <w:sz w:val="36"/>
        </w:rPr>
        <w:t>评分细则</w:t>
      </w:r>
    </w:p>
    <w:p w:rsidR="00EE50CA" w:rsidRPr="00D02669" w:rsidRDefault="00EE50CA" w:rsidP="00EE50CA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</w:p>
    <w:p w:rsidR="00EE50CA" w:rsidRPr="009D7548" w:rsidRDefault="009D7548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9D7548">
        <w:rPr>
          <w:rFonts w:ascii="宋体" w:hAnsi="宋体" w:cs="宋体" w:hint="eastAsia"/>
          <w:b/>
          <w:kern w:val="0"/>
          <w:sz w:val="24"/>
        </w:rPr>
        <w:t>一</w:t>
      </w:r>
      <w:r w:rsidRPr="009D7548">
        <w:rPr>
          <w:rFonts w:ascii="宋体" w:hAnsi="宋体" w:cs="宋体"/>
          <w:b/>
          <w:kern w:val="0"/>
          <w:sz w:val="24"/>
        </w:rPr>
        <w:t>、</w:t>
      </w:r>
      <w:r>
        <w:rPr>
          <w:rFonts w:ascii="宋体" w:hAnsi="宋体" w:cs="宋体" w:hint="eastAsia"/>
          <w:b/>
          <w:kern w:val="0"/>
          <w:sz w:val="24"/>
        </w:rPr>
        <w:t>分数</w:t>
      </w:r>
      <w:r>
        <w:rPr>
          <w:rFonts w:ascii="宋体" w:hAnsi="宋体" w:cs="宋体"/>
          <w:b/>
          <w:kern w:val="0"/>
          <w:sz w:val="24"/>
        </w:rPr>
        <w:t>构成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>1 博士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88"/>
      </w:tblGrid>
      <w:tr w:rsidR="00676996" w:rsidRPr="008541FC" w:rsidTr="00C84E94">
        <w:trPr>
          <w:trHeight w:val="446"/>
        </w:trPr>
        <w:tc>
          <w:tcPr>
            <w:tcW w:w="1242" w:type="dxa"/>
            <w:vAlign w:val="center"/>
          </w:tcPr>
          <w:p w:rsidR="00676996" w:rsidRPr="008541FC" w:rsidRDefault="00676996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7088" w:type="dxa"/>
            <w:vAlign w:val="center"/>
          </w:tcPr>
          <w:p w:rsidR="00676996" w:rsidRPr="008541FC" w:rsidRDefault="00676996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676996" w:rsidRPr="008541FC" w:rsidTr="001A0161">
        <w:trPr>
          <w:trHeight w:val="394"/>
        </w:trPr>
        <w:tc>
          <w:tcPr>
            <w:tcW w:w="1242" w:type="dxa"/>
            <w:vAlign w:val="center"/>
          </w:tcPr>
          <w:p w:rsidR="00676996" w:rsidRPr="008541FC" w:rsidRDefault="00676996" w:rsidP="005A072A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成绩</w:t>
            </w:r>
          </w:p>
          <w:p w:rsidR="00676996" w:rsidRPr="008541FC" w:rsidRDefault="00676996" w:rsidP="0090254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>
              <w:rPr>
                <w:rFonts w:ascii="宋体" w:hAnsi="宋体" w:cs="仿宋" w:hint="eastAsia"/>
                <w:sz w:val="24"/>
              </w:rPr>
              <w:t>60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vAlign w:val="center"/>
          </w:tcPr>
          <w:p w:rsidR="00676996" w:rsidRPr="008541FC" w:rsidRDefault="00676996" w:rsidP="00676996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最新</w:t>
            </w:r>
            <w:r>
              <w:rPr>
                <w:rFonts w:ascii="宋体" w:hAnsi="宋体" w:cs="仿宋"/>
                <w:sz w:val="24"/>
              </w:rPr>
              <w:t>成绩单上</w:t>
            </w:r>
            <w:r>
              <w:rPr>
                <w:rFonts w:ascii="宋体" w:hAnsi="宋体" w:cs="仿宋" w:hint="eastAsia"/>
                <w:sz w:val="24"/>
              </w:rPr>
              <w:t>课程（名师大讲堂</w:t>
            </w:r>
            <w:r>
              <w:rPr>
                <w:rFonts w:ascii="宋体" w:hAnsi="宋体" w:cs="仿宋"/>
                <w:sz w:val="24"/>
              </w:rPr>
              <w:t>除外）</w:t>
            </w:r>
            <w:r>
              <w:rPr>
                <w:rFonts w:ascii="宋体" w:hAnsi="宋体" w:cs="仿宋" w:hint="eastAsia"/>
                <w:sz w:val="24"/>
              </w:rPr>
              <w:t>的</w:t>
            </w:r>
            <w:r>
              <w:rPr>
                <w:rFonts w:ascii="宋体" w:hAnsi="宋体" w:cs="仿宋"/>
                <w:kern w:val="0"/>
                <w:sz w:val="24"/>
              </w:rPr>
              <w:t>平均分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6</w:t>
            </w:r>
          </w:p>
        </w:tc>
      </w:tr>
      <w:tr w:rsidR="00EE50CA" w:rsidRPr="008541FC" w:rsidTr="00AC0019">
        <w:trPr>
          <w:trHeight w:val="548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学术成果</w:t>
            </w:r>
          </w:p>
          <w:p w:rsidR="00EE50CA" w:rsidRPr="008541FC" w:rsidRDefault="00EE50CA" w:rsidP="0090254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902541">
              <w:rPr>
                <w:rFonts w:ascii="宋体" w:hAnsi="宋体" w:cs="仿宋" w:hint="eastAsia"/>
                <w:sz w:val="24"/>
              </w:rPr>
              <w:t>30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vAlign w:val="center"/>
          </w:tcPr>
          <w:p w:rsidR="00EE50CA" w:rsidRPr="008541FC" w:rsidRDefault="00EE50CA" w:rsidP="00774961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="00AC0019">
              <w:rPr>
                <w:rFonts w:ascii="宋体" w:hAnsi="宋体" w:cs="仿宋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sz w:val="24"/>
              </w:rPr>
              <w:t>3</w:t>
            </w:r>
            <w:r w:rsidRPr="008541FC">
              <w:rPr>
                <w:rFonts w:ascii="宋体" w:hAnsi="宋体" w:cs="仿宋" w:hint="eastAsia"/>
                <w:sz w:val="24"/>
              </w:rPr>
              <w:t>，详见学术成果评分细则。</w:t>
            </w:r>
          </w:p>
        </w:tc>
      </w:tr>
      <w:tr w:rsidR="00EE50CA" w:rsidRPr="008541FC" w:rsidTr="00AC0019">
        <w:trPr>
          <w:trHeight w:val="606"/>
        </w:trPr>
        <w:tc>
          <w:tcPr>
            <w:tcW w:w="1242" w:type="dxa"/>
            <w:vAlign w:val="center"/>
          </w:tcPr>
          <w:p w:rsidR="00EE50CA" w:rsidRPr="008541FC" w:rsidRDefault="005A072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在华表现</w:t>
            </w:r>
          </w:p>
          <w:p w:rsidR="00EE50CA" w:rsidRPr="008541FC" w:rsidRDefault="00EE50CA" w:rsidP="0090254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902541"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vAlign w:val="center"/>
          </w:tcPr>
          <w:p w:rsidR="00EE50CA" w:rsidRPr="008541FC" w:rsidRDefault="00EE50CA" w:rsidP="005A072A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="00AC0019">
              <w:rPr>
                <w:rFonts w:ascii="宋体" w:hAnsi="宋体" w:cs="仿宋"/>
                <w:kern w:val="0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8541FC">
              <w:rPr>
                <w:rFonts w:ascii="宋体" w:hAnsi="宋体" w:cs="仿宋" w:hint="eastAsia"/>
                <w:sz w:val="24"/>
              </w:rPr>
              <w:t>，详见</w:t>
            </w:r>
            <w:r w:rsidR="005A072A">
              <w:rPr>
                <w:rFonts w:ascii="宋体" w:hAnsi="宋体" w:cs="仿宋" w:hint="eastAsia"/>
                <w:sz w:val="24"/>
              </w:rPr>
              <w:t>在华表现</w:t>
            </w:r>
            <w:r w:rsidRPr="008541FC">
              <w:rPr>
                <w:rFonts w:ascii="宋体" w:hAnsi="宋体" w:cs="仿宋" w:hint="eastAsia"/>
                <w:sz w:val="24"/>
              </w:rPr>
              <w:t>评分细则。</w:t>
            </w:r>
          </w:p>
        </w:tc>
      </w:tr>
    </w:tbl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2 </w:t>
      </w:r>
      <w:r w:rsidRPr="008541FC">
        <w:rPr>
          <w:rFonts w:ascii="宋体" w:hAnsi="宋体" w:cs="宋体"/>
          <w:b/>
          <w:kern w:val="0"/>
          <w:sz w:val="24"/>
        </w:rPr>
        <w:t>硕士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88"/>
      </w:tblGrid>
      <w:tr w:rsidR="00676996" w:rsidRPr="008541FC" w:rsidTr="0024028F">
        <w:trPr>
          <w:trHeight w:val="446"/>
        </w:trPr>
        <w:tc>
          <w:tcPr>
            <w:tcW w:w="1242" w:type="dxa"/>
            <w:vAlign w:val="center"/>
          </w:tcPr>
          <w:p w:rsidR="00676996" w:rsidRPr="008541FC" w:rsidRDefault="00676996" w:rsidP="00BC0754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7088" w:type="dxa"/>
            <w:vAlign w:val="center"/>
          </w:tcPr>
          <w:p w:rsidR="00676996" w:rsidRPr="008541FC" w:rsidRDefault="00676996" w:rsidP="00BC0754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676996" w:rsidRPr="008541FC" w:rsidTr="00D1258C">
        <w:trPr>
          <w:trHeight w:val="394"/>
        </w:trPr>
        <w:tc>
          <w:tcPr>
            <w:tcW w:w="1242" w:type="dxa"/>
            <w:vAlign w:val="center"/>
          </w:tcPr>
          <w:p w:rsidR="00676996" w:rsidRPr="008541FC" w:rsidRDefault="00676996" w:rsidP="00BC0754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成绩</w:t>
            </w:r>
          </w:p>
          <w:p w:rsidR="00676996" w:rsidRPr="008541FC" w:rsidRDefault="00676996" w:rsidP="005A072A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>
              <w:rPr>
                <w:rFonts w:ascii="宋体" w:hAnsi="宋体" w:cs="仿宋"/>
                <w:sz w:val="24"/>
              </w:rPr>
              <w:t>70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vAlign w:val="center"/>
          </w:tcPr>
          <w:p w:rsidR="00676996" w:rsidRPr="008541FC" w:rsidRDefault="00676996" w:rsidP="005A072A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最新</w:t>
            </w:r>
            <w:r>
              <w:rPr>
                <w:rFonts w:ascii="宋体" w:hAnsi="宋体" w:cs="仿宋"/>
                <w:sz w:val="24"/>
              </w:rPr>
              <w:t>成绩单上</w:t>
            </w:r>
            <w:r>
              <w:rPr>
                <w:rFonts w:ascii="宋体" w:hAnsi="宋体" w:cs="仿宋" w:hint="eastAsia"/>
                <w:sz w:val="24"/>
              </w:rPr>
              <w:t>课程（名师大讲堂</w:t>
            </w:r>
            <w:r>
              <w:rPr>
                <w:rFonts w:ascii="宋体" w:hAnsi="宋体" w:cs="仿宋"/>
                <w:sz w:val="24"/>
              </w:rPr>
              <w:t>除外）</w:t>
            </w:r>
            <w:r>
              <w:rPr>
                <w:rFonts w:ascii="宋体" w:hAnsi="宋体" w:cs="仿宋" w:hint="eastAsia"/>
                <w:sz w:val="24"/>
              </w:rPr>
              <w:t>的</w:t>
            </w:r>
            <w:r>
              <w:rPr>
                <w:rFonts w:ascii="宋体" w:hAnsi="宋体" w:cs="仿宋"/>
                <w:kern w:val="0"/>
                <w:sz w:val="24"/>
              </w:rPr>
              <w:t>平均分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6</w:t>
            </w:r>
          </w:p>
        </w:tc>
      </w:tr>
      <w:tr w:rsidR="005A072A" w:rsidRPr="008541FC" w:rsidTr="00BC0754">
        <w:trPr>
          <w:trHeight w:val="548"/>
        </w:trPr>
        <w:tc>
          <w:tcPr>
            <w:tcW w:w="1242" w:type="dxa"/>
            <w:vAlign w:val="center"/>
          </w:tcPr>
          <w:p w:rsidR="005A072A" w:rsidRPr="008541FC" w:rsidRDefault="005A072A" w:rsidP="00BC0754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学术成果</w:t>
            </w:r>
          </w:p>
          <w:p w:rsidR="005A072A" w:rsidRPr="008541FC" w:rsidRDefault="005A072A" w:rsidP="005A072A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>
              <w:rPr>
                <w:rFonts w:ascii="宋体" w:hAnsi="宋体" w:cs="仿宋"/>
                <w:sz w:val="24"/>
              </w:rPr>
              <w:t>2</w:t>
            </w:r>
            <w:r>
              <w:rPr>
                <w:rFonts w:ascii="宋体" w:hAnsi="宋体" w:cs="仿宋" w:hint="eastAsia"/>
                <w:sz w:val="24"/>
              </w:rPr>
              <w:t>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vAlign w:val="center"/>
          </w:tcPr>
          <w:p w:rsidR="005A072A" w:rsidRPr="008541FC" w:rsidRDefault="005A072A" w:rsidP="005A072A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0.2</w:t>
            </w:r>
            <w:r w:rsidRPr="008541FC">
              <w:rPr>
                <w:rFonts w:ascii="宋体" w:hAnsi="宋体" w:cs="仿宋" w:hint="eastAsia"/>
                <w:sz w:val="24"/>
              </w:rPr>
              <w:t>，详见学术成果评分细则。</w:t>
            </w:r>
          </w:p>
        </w:tc>
      </w:tr>
      <w:tr w:rsidR="005A072A" w:rsidRPr="008541FC" w:rsidTr="00BC0754">
        <w:trPr>
          <w:trHeight w:val="606"/>
        </w:trPr>
        <w:tc>
          <w:tcPr>
            <w:tcW w:w="1242" w:type="dxa"/>
            <w:vAlign w:val="center"/>
          </w:tcPr>
          <w:p w:rsidR="005A072A" w:rsidRPr="008541FC" w:rsidRDefault="005A072A" w:rsidP="00BC0754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在华表现</w:t>
            </w:r>
          </w:p>
          <w:p w:rsidR="005A072A" w:rsidRPr="008541FC" w:rsidRDefault="005A072A" w:rsidP="00BC0754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vAlign w:val="center"/>
          </w:tcPr>
          <w:p w:rsidR="005A072A" w:rsidRPr="008541FC" w:rsidRDefault="005A072A" w:rsidP="00BC0754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8541FC">
              <w:rPr>
                <w:rFonts w:ascii="宋体" w:hAnsi="宋体" w:cs="仿宋" w:hint="eastAsia"/>
                <w:sz w:val="24"/>
              </w:rPr>
              <w:t>，详见</w:t>
            </w:r>
            <w:r>
              <w:rPr>
                <w:rFonts w:ascii="宋体" w:hAnsi="宋体" w:cs="仿宋" w:hint="eastAsia"/>
                <w:sz w:val="24"/>
              </w:rPr>
              <w:t>在华表现</w:t>
            </w:r>
            <w:r w:rsidRPr="008541FC">
              <w:rPr>
                <w:rFonts w:ascii="宋体" w:hAnsi="宋体" w:cs="仿宋" w:hint="eastAsia"/>
                <w:sz w:val="24"/>
              </w:rPr>
              <w:t>评分细则。</w:t>
            </w:r>
          </w:p>
        </w:tc>
      </w:tr>
    </w:tbl>
    <w:p w:rsidR="00CB72DE" w:rsidRDefault="00CB72DE" w:rsidP="00EE50CA">
      <w:pPr>
        <w:widowControl/>
        <w:spacing w:line="360" w:lineRule="auto"/>
        <w:jc w:val="left"/>
        <w:rPr>
          <w:rFonts w:ascii="宋体" w:hAnsi="宋体" w:cs="仿宋"/>
          <w:sz w:val="24"/>
        </w:rPr>
      </w:pPr>
    </w:p>
    <w:p w:rsidR="009D7548" w:rsidRPr="009D7548" w:rsidRDefault="009D7548" w:rsidP="00EE50CA">
      <w:pPr>
        <w:widowControl/>
        <w:spacing w:line="360" w:lineRule="auto"/>
        <w:jc w:val="left"/>
        <w:rPr>
          <w:rFonts w:ascii="宋体" w:hAnsi="宋体" w:cs="仿宋"/>
          <w:sz w:val="24"/>
        </w:rPr>
      </w:pPr>
    </w:p>
    <w:p w:rsidR="00EE50CA" w:rsidRDefault="009D7548" w:rsidP="00EE50CA">
      <w:pPr>
        <w:widowControl/>
        <w:spacing w:line="360" w:lineRule="auto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二</w:t>
      </w:r>
      <w:r>
        <w:rPr>
          <w:rFonts w:ascii="宋体" w:hAnsi="宋体" w:cs="仿宋"/>
          <w:b/>
          <w:sz w:val="24"/>
        </w:rPr>
        <w:t>、</w:t>
      </w:r>
      <w:r w:rsidR="00EE50CA" w:rsidRPr="008541FC">
        <w:rPr>
          <w:rFonts w:ascii="宋体" w:hAnsi="宋体" w:cs="仿宋" w:hint="eastAsia"/>
          <w:b/>
          <w:sz w:val="24"/>
        </w:rPr>
        <w:t>学术成果评分细则:</w:t>
      </w:r>
      <w:bookmarkStart w:id="0" w:name="_GoBack"/>
      <w:bookmarkEnd w:id="0"/>
    </w:p>
    <w:p w:rsidR="009D7548" w:rsidRPr="008541FC" w:rsidRDefault="009D7548" w:rsidP="009D7548">
      <w:pPr>
        <w:snapToGrid w:val="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注：1.</w:t>
      </w:r>
      <w:r>
        <w:rPr>
          <w:rFonts w:ascii="宋体" w:hAnsi="宋体" w:cs="仿宋" w:hint="eastAsia"/>
          <w:sz w:val="24"/>
        </w:rPr>
        <w:t>论文</w:t>
      </w:r>
      <w:r w:rsidRPr="008541FC">
        <w:rPr>
          <w:rFonts w:ascii="宋体" w:hAnsi="宋体" w:cs="仿宋" w:hint="eastAsia"/>
          <w:sz w:val="24"/>
        </w:rPr>
        <w:t>统计时间</w:t>
      </w:r>
      <w:r>
        <w:rPr>
          <w:rFonts w:ascii="宋体" w:hAnsi="宋体" w:cs="仿宋"/>
          <w:sz w:val="24"/>
        </w:rPr>
        <w:t>从</w:t>
      </w:r>
      <w:r w:rsidR="00F55565">
        <w:rPr>
          <w:rFonts w:ascii="宋体" w:hAnsi="宋体" w:cs="仿宋" w:hint="eastAsia"/>
          <w:sz w:val="24"/>
        </w:rPr>
        <w:t>现</w:t>
      </w:r>
      <w:r w:rsidR="00F55565">
        <w:rPr>
          <w:rFonts w:ascii="宋体" w:hAnsi="宋体" w:cs="仿宋"/>
          <w:sz w:val="24"/>
        </w:rPr>
        <w:t>阶段</w:t>
      </w:r>
      <w:r w:rsidR="00F55565">
        <w:rPr>
          <w:rFonts w:ascii="宋体" w:hAnsi="宋体" w:cs="仿宋" w:hint="eastAsia"/>
          <w:sz w:val="24"/>
        </w:rPr>
        <w:t>（硕士或</w:t>
      </w:r>
      <w:r w:rsidR="00F55565">
        <w:rPr>
          <w:rFonts w:ascii="宋体" w:hAnsi="宋体" w:cs="仿宋"/>
          <w:sz w:val="24"/>
        </w:rPr>
        <w:t>博士）入学开始</w:t>
      </w:r>
      <w:r w:rsidR="00F55565">
        <w:rPr>
          <w:rFonts w:ascii="宋体" w:hAnsi="宋体" w:cs="仿宋" w:hint="eastAsia"/>
          <w:sz w:val="24"/>
        </w:rPr>
        <w:t>；</w:t>
      </w:r>
    </w:p>
    <w:p w:rsidR="009D7548" w:rsidRPr="008541FC" w:rsidRDefault="009D7548" w:rsidP="009D7548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2.所有成果的单位必须为北京中医药大学并且与本专业相关</w:t>
      </w:r>
      <w:r w:rsidR="00F55565">
        <w:rPr>
          <w:rFonts w:ascii="宋体" w:hAnsi="宋体" w:cs="仿宋" w:hint="eastAsia"/>
          <w:sz w:val="24"/>
        </w:rPr>
        <w:t>；</w:t>
      </w:r>
    </w:p>
    <w:p w:rsidR="009D7548" w:rsidRDefault="009D7548" w:rsidP="009D7548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3.得分最高分为100分。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416"/>
        <w:gridCol w:w="4249"/>
        <w:gridCol w:w="2821"/>
      </w:tblGrid>
      <w:tr w:rsidR="00EE50CA" w:rsidRPr="008541FC" w:rsidTr="00D57B77">
        <w:trPr>
          <w:jc w:val="center"/>
        </w:trPr>
        <w:tc>
          <w:tcPr>
            <w:tcW w:w="743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加分项目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加分条件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分值</w:t>
            </w:r>
          </w:p>
        </w:tc>
        <w:tc>
          <w:tcPr>
            <w:tcW w:w="2821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备注</w:t>
            </w:r>
          </w:p>
        </w:tc>
      </w:tr>
      <w:tr w:rsidR="003A5B14" w:rsidRPr="008541FC" w:rsidTr="00D57B77">
        <w:trPr>
          <w:jc w:val="center"/>
        </w:trPr>
        <w:tc>
          <w:tcPr>
            <w:tcW w:w="743" w:type="dxa"/>
            <w:vMerge w:val="restart"/>
            <w:vAlign w:val="center"/>
          </w:tcPr>
          <w:p w:rsidR="003A5B14" w:rsidRPr="008541FC" w:rsidRDefault="00E257D0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已</w:t>
            </w:r>
            <w:r w:rsidR="003A5B14" w:rsidRPr="008541FC">
              <w:rPr>
                <w:rFonts w:ascii="宋体" w:hAnsi="宋体" w:cs="仿宋" w:hint="eastAsia"/>
                <w:b/>
                <w:sz w:val="24"/>
              </w:rPr>
              <w:t>发表论文</w:t>
            </w:r>
          </w:p>
        </w:tc>
        <w:tc>
          <w:tcPr>
            <w:tcW w:w="1416" w:type="dxa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</w:rPr>
              <w:t>SCI、EI、ISTP、SSCI收录</w:t>
            </w:r>
          </w:p>
        </w:tc>
        <w:tc>
          <w:tcPr>
            <w:tcW w:w="4249" w:type="dxa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第1作者50分；第2作者20分，第3作者10分，第4作者以后均为5分</w:t>
            </w:r>
          </w:p>
        </w:tc>
        <w:tc>
          <w:tcPr>
            <w:tcW w:w="2821" w:type="dxa"/>
            <w:vMerge w:val="restart"/>
            <w:vAlign w:val="center"/>
          </w:tcPr>
          <w:p w:rsidR="003A5B14" w:rsidRPr="008541FC" w:rsidRDefault="003A5B14" w:rsidP="00E257D0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以权威检索机构的检索材料</w:t>
            </w:r>
            <w:r w:rsidR="00E257D0">
              <w:rPr>
                <w:rFonts w:ascii="宋体" w:hAnsi="宋体" w:cs="仿宋" w:hint="eastAsia"/>
                <w:szCs w:val="21"/>
              </w:rPr>
              <w:t>或杂志封面</w:t>
            </w:r>
            <w:r w:rsidR="00E257D0">
              <w:rPr>
                <w:rFonts w:ascii="宋体" w:hAnsi="宋体" w:cs="仿宋"/>
                <w:szCs w:val="21"/>
              </w:rPr>
              <w:t>、目录和文章</w:t>
            </w:r>
            <w:r w:rsidR="00E257D0">
              <w:rPr>
                <w:rFonts w:ascii="宋体" w:hAnsi="宋体" w:cs="仿宋" w:hint="eastAsia"/>
                <w:szCs w:val="21"/>
              </w:rPr>
              <w:t>页</w:t>
            </w:r>
            <w:r w:rsidR="00E257D0">
              <w:rPr>
                <w:rFonts w:ascii="宋体" w:hAnsi="宋体" w:cs="仿宋"/>
                <w:szCs w:val="21"/>
              </w:rPr>
              <w:t>的复印件</w:t>
            </w:r>
            <w:r w:rsidRPr="008541FC">
              <w:rPr>
                <w:rFonts w:ascii="宋体" w:hAnsi="宋体" w:cs="仿宋" w:hint="eastAsia"/>
                <w:szCs w:val="21"/>
              </w:rPr>
              <w:t>为准（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t>导师</w:t>
            </w:r>
            <w:r w:rsidR="00E257D0">
              <w:rPr>
                <w:rFonts w:ascii="宋体" w:hAnsi="宋体" w:cs="仿宋" w:hint="eastAsia"/>
                <w:kern w:val="0"/>
                <w:szCs w:val="21"/>
              </w:rPr>
              <w:t>必须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t>为通讯作者）</w:t>
            </w:r>
          </w:p>
        </w:tc>
      </w:tr>
      <w:tr w:rsidR="003A5B14" w:rsidRPr="008541FC" w:rsidTr="00D57B77">
        <w:trPr>
          <w:jc w:val="center"/>
        </w:trPr>
        <w:tc>
          <w:tcPr>
            <w:tcW w:w="743" w:type="dxa"/>
            <w:vMerge/>
            <w:vAlign w:val="center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核心期刊论文</w:t>
            </w:r>
          </w:p>
        </w:tc>
        <w:tc>
          <w:tcPr>
            <w:tcW w:w="4249" w:type="dxa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第1作者10分，其它2分。</w:t>
            </w:r>
          </w:p>
        </w:tc>
        <w:tc>
          <w:tcPr>
            <w:tcW w:w="2821" w:type="dxa"/>
            <w:vMerge/>
            <w:vAlign w:val="center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3A5B14" w:rsidRPr="008541FC" w:rsidTr="00D57B77">
        <w:trPr>
          <w:trHeight w:val="657"/>
          <w:jc w:val="center"/>
        </w:trPr>
        <w:tc>
          <w:tcPr>
            <w:tcW w:w="743" w:type="dxa"/>
            <w:vMerge/>
            <w:vAlign w:val="center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国内一般刊物</w:t>
            </w:r>
            <w:r w:rsidRPr="008541FC">
              <w:rPr>
                <w:rFonts w:ascii="宋体" w:hAnsi="宋体" w:cs="仿宋" w:hint="eastAsia"/>
                <w:szCs w:val="21"/>
              </w:rPr>
              <w:t>论文</w:t>
            </w:r>
          </w:p>
        </w:tc>
        <w:tc>
          <w:tcPr>
            <w:tcW w:w="4249" w:type="dxa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第1作者5分，其它1分。</w:t>
            </w:r>
          </w:p>
        </w:tc>
        <w:tc>
          <w:tcPr>
            <w:tcW w:w="2821" w:type="dxa"/>
            <w:vMerge/>
            <w:vAlign w:val="center"/>
          </w:tcPr>
          <w:p w:rsidR="003A5B14" w:rsidRPr="008541FC" w:rsidRDefault="003A5B14" w:rsidP="00D57B77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257D0" w:rsidRPr="008541FC" w:rsidTr="00D57B77">
        <w:trPr>
          <w:trHeight w:val="657"/>
          <w:jc w:val="center"/>
        </w:trPr>
        <w:tc>
          <w:tcPr>
            <w:tcW w:w="743" w:type="dxa"/>
            <w:vMerge w:val="restart"/>
            <w:vAlign w:val="center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已录用</w:t>
            </w:r>
            <w:r w:rsidRPr="008541FC">
              <w:rPr>
                <w:rFonts w:ascii="宋体" w:hAnsi="宋体" w:cs="仿宋" w:hint="eastAsia"/>
                <w:b/>
                <w:sz w:val="24"/>
              </w:rPr>
              <w:t>论</w:t>
            </w:r>
            <w:r w:rsidRPr="008541FC">
              <w:rPr>
                <w:rFonts w:ascii="宋体" w:hAnsi="宋体" w:cs="仿宋" w:hint="eastAsia"/>
                <w:b/>
                <w:sz w:val="24"/>
              </w:rPr>
              <w:lastRenderedPageBreak/>
              <w:t>文</w:t>
            </w:r>
          </w:p>
        </w:tc>
        <w:tc>
          <w:tcPr>
            <w:tcW w:w="1416" w:type="dxa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</w:rPr>
              <w:lastRenderedPageBreak/>
              <w:t>SCI、EI、ISTP、SSCI收录</w:t>
            </w:r>
          </w:p>
        </w:tc>
        <w:tc>
          <w:tcPr>
            <w:tcW w:w="4249" w:type="dxa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第1作者50分；第2作者20分，第3作者10分，第4作者以后均为5分</w:t>
            </w:r>
          </w:p>
        </w:tc>
        <w:tc>
          <w:tcPr>
            <w:tcW w:w="2821" w:type="dxa"/>
            <w:vMerge w:val="restart"/>
            <w:vAlign w:val="center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以</w:t>
            </w:r>
            <w:r>
              <w:rPr>
                <w:rFonts w:ascii="宋体" w:hAnsi="宋体" w:cs="仿宋"/>
                <w:szCs w:val="21"/>
              </w:rPr>
              <w:t>录用通知</w:t>
            </w:r>
            <w:r>
              <w:rPr>
                <w:rFonts w:ascii="宋体" w:hAnsi="宋体" w:cs="仿宋" w:hint="eastAsia"/>
                <w:szCs w:val="21"/>
              </w:rPr>
              <w:t>原件</w:t>
            </w:r>
            <w:r>
              <w:rPr>
                <w:rFonts w:ascii="宋体" w:hAnsi="宋体" w:cs="仿宋"/>
                <w:szCs w:val="21"/>
              </w:rPr>
              <w:t>为准</w:t>
            </w:r>
          </w:p>
        </w:tc>
      </w:tr>
      <w:tr w:rsidR="00E257D0" w:rsidRPr="008541FC" w:rsidTr="00D57B77">
        <w:trPr>
          <w:trHeight w:val="657"/>
          <w:jc w:val="center"/>
        </w:trPr>
        <w:tc>
          <w:tcPr>
            <w:tcW w:w="743" w:type="dxa"/>
            <w:vMerge/>
            <w:vAlign w:val="center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核心期刊论文</w:t>
            </w:r>
          </w:p>
        </w:tc>
        <w:tc>
          <w:tcPr>
            <w:tcW w:w="4249" w:type="dxa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第1作者10分，其它2分。</w:t>
            </w:r>
          </w:p>
        </w:tc>
        <w:tc>
          <w:tcPr>
            <w:tcW w:w="2821" w:type="dxa"/>
            <w:vMerge/>
            <w:vAlign w:val="center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257D0" w:rsidRPr="008541FC" w:rsidTr="00D57B77">
        <w:trPr>
          <w:trHeight w:val="657"/>
          <w:jc w:val="center"/>
        </w:trPr>
        <w:tc>
          <w:tcPr>
            <w:tcW w:w="743" w:type="dxa"/>
            <w:vMerge/>
            <w:vAlign w:val="center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国内一般刊物</w:t>
            </w:r>
            <w:r w:rsidRPr="008541FC">
              <w:rPr>
                <w:rFonts w:ascii="宋体" w:hAnsi="宋体" w:cs="仿宋" w:hint="eastAsia"/>
                <w:szCs w:val="21"/>
              </w:rPr>
              <w:t>论文</w:t>
            </w:r>
          </w:p>
        </w:tc>
        <w:tc>
          <w:tcPr>
            <w:tcW w:w="4249" w:type="dxa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第1作者5分，其它1分。</w:t>
            </w:r>
          </w:p>
        </w:tc>
        <w:tc>
          <w:tcPr>
            <w:tcW w:w="2821" w:type="dxa"/>
            <w:vMerge/>
            <w:vAlign w:val="center"/>
          </w:tcPr>
          <w:p w:rsidR="00E257D0" w:rsidRPr="008541FC" w:rsidRDefault="00E257D0" w:rsidP="00E257D0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</w:tbl>
    <w:p w:rsidR="009D7548" w:rsidRDefault="009D7548" w:rsidP="00527A6A">
      <w:pPr>
        <w:snapToGrid w:val="0"/>
        <w:rPr>
          <w:rFonts w:ascii="宋体" w:hAnsi="宋体" w:cs="宋体"/>
          <w:b/>
          <w:kern w:val="0"/>
          <w:sz w:val="24"/>
        </w:rPr>
      </w:pPr>
    </w:p>
    <w:p w:rsidR="00EE50CA" w:rsidRDefault="009D7548" w:rsidP="009D7548">
      <w:pPr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</w:t>
      </w:r>
      <w:r>
        <w:rPr>
          <w:rFonts w:ascii="宋体" w:hAnsi="宋体" w:cs="宋体"/>
          <w:b/>
          <w:kern w:val="0"/>
          <w:sz w:val="24"/>
        </w:rPr>
        <w:t>、</w:t>
      </w:r>
      <w:r>
        <w:rPr>
          <w:rFonts w:ascii="宋体" w:hAnsi="宋体" w:cs="宋体" w:hint="eastAsia"/>
          <w:b/>
          <w:kern w:val="0"/>
          <w:sz w:val="24"/>
        </w:rPr>
        <w:t>在华表现</w:t>
      </w:r>
      <w:r w:rsidR="00EE50CA" w:rsidRPr="00A03B83">
        <w:rPr>
          <w:rFonts w:ascii="宋体" w:hAnsi="宋体" w:cs="宋体" w:hint="eastAsia"/>
          <w:b/>
          <w:kern w:val="0"/>
          <w:sz w:val="24"/>
        </w:rPr>
        <w:t>评分细则：</w:t>
      </w:r>
    </w:p>
    <w:p w:rsidR="00F62C32" w:rsidRPr="008541FC" w:rsidRDefault="00F62C32" w:rsidP="00F62C32">
      <w:pPr>
        <w:snapToGrid w:val="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注：1.</w:t>
      </w:r>
      <w:r w:rsidR="00F55565" w:rsidRPr="008541FC">
        <w:rPr>
          <w:rFonts w:ascii="宋体" w:hAnsi="宋体" w:cs="仿宋" w:hint="eastAsia"/>
          <w:sz w:val="24"/>
        </w:rPr>
        <w:t>统计时间</w:t>
      </w:r>
      <w:r w:rsidR="00F55565">
        <w:rPr>
          <w:rFonts w:ascii="宋体" w:hAnsi="宋体" w:cs="仿宋"/>
          <w:sz w:val="24"/>
        </w:rPr>
        <w:t>从</w:t>
      </w:r>
      <w:r w:rsidR="00F55565">
        <w:rPr>
          <w:rFonts w:ascii="宋体" w:hAnsi="宋体" w:cs="仿宋" w:hint="eastAsia"/>
          <w:sz w:val="24"/>
        </w:rPr>
        <w:t>现</w:t>
      </w:r>
      <w:r w:rsidR="00F55565">
        <w:rPr>
          <w:rFonts w:ascii="宋体" w:hAnsi="宋体" w:cs="仿宋"/>
          <w:sz w:val="24"/>
        </w:rPr>
        <w:t>阶段</w:t>
      </w:r>
      <w:r w:rsidR="00F55565">
        <w:rPr>
          <w:rFonts w:ascii="宋体" w:hAnsi="宋体" w:cs="仿宋" w:hint="eastAsia"/>
          <w:sz w:val="24"/>
        </w:rPr>
        <w:t>（硕士或</w:t>
      </w:r>
      <w:r w:rsidR="00F55565">
        <w:rPr>
          <w:rFonts w:ascii="宋体" w:hAnsi="宋体" w:cs="仿宋"/>
          <w:sz w:val="24"/>
        </w:rPr>
        <w:t>博士）入学开始</w:t>
      </w:r>
      <w:r w:rsidR="00F55565">
        <w:rPr>
          <w:rFonts w:ascii="宋体" w:hAnsi="宋体" w:cs="仿宋" w:hint="eastAsia"/>
          <w:sz w:val="24"/>
        </w:rPr>
        <w:t>；</w:t>
      </w:r>
    </w:p>
    <w:p w:rsidR="00F62C32" w:rsidRPr="008541FC" w:rsidRDefault="00F62C32" w:rsidP="00F62C32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2.</w:t>
      </w:r>
      <w:r>
        <w:rPr>
          <w:rFonts w:ascii="宋体" w:hAnsi="宋体" w:cs="仿宋" w:hint="eastAsia"/>
          <w:sz w:val="24"/>
        </w:rPr>
        <w:t>获得专利</w:t>
      </w:r>
      <w:r w:rsidRPr="008541FC">
        <w:rPr>
          <w:rFonts w:ascii="宋体" w:hAnsi="宋体" w:cs="仿宋" w:hint="eastAsia"/>
          <w:sz w:val="24"/>
        </w:rPr>
        <w:t>的单位必须为北京中医药大学并且与</w:t>
      </w:r>
      <w:r>
        <w:rPr>
          <w:rFonts w:ascii="宋体" w:hAnsi="宋体" w:cs="仿宋" w:hint="eastAsia"/>
          <w:sz w:val="24"/>
        </w:rPr>
        <w:t>自己的</w:t>
      </w:r>
      <w:r w:rsidRPr="008541FC">
        <w:rPr>
          <w:rFonts w:ascii="宋体" w:hAnsi="宋体" w:cs="仿宋" w:hint="eastAsia"/>
          <w:sz w:val="24"/>
        </w:rPr>
        <w:t>专业相关。</w:t>
      </w:r>
    </w:p>
    <w:p w:rsidR="00F62C32" w:rsidRDefault="00F62C32" w:rsidP="00F62C32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3.得分最高分为100分。</w:t>
      </w:r>
    </w:p>
    <w:p w:rsidR="00EE50CA" w:rsidRPr="000B0967" w:rsidRDefault="00EE50CA" w:rsidP="00EE50CA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（1）本年度参加北京市</w:t>
      </w:r>
      <w:r w:rsidR="00F62C32">
        <w:rPr>
          <w:rFonts w:ascii="宋体" w:hAnsi="宋体" w:cs="宋体" w:hint="eastAsia"/>
          <w:kern w:val="0"/>
          <w:sz w:val="24"/>
        </w:rPr>
        <w:t>及</w:t>
      </w:r>
      <w:r w:rsidR="00F62C32">
        <w:rPr>
          <w:rFonts w:ascii="宋体" w:hAnsi="宋体" w:cs="宋体"/>
          <w:kern w:val="0"/>
          <w:sz w:val="24"/>
        </w:rPr>
        <w:t>以上级别</w:t>
      </w:r>
      <w:r w:rsidR="009D7548">
        <w:rPr>
          <w:rFonts w:ascii="宋体" w:hAnsi="宋体" w:cs="宋体" w:hint="eastAsia"/>
          <w:kern w:val="0"/>
          <w:sz w:val="24"/>
        </w:rPr>
        <w:t>的文</w:t>
      </w:r>
      <w:r w:rsidR="009D7548">
        <w:rPr>
          <w:rFonts w:ascii="宋体" w:hAnsi="宋体" w:cs="宋体"/>
          <w:kern w:val="0"/>
          <w:sz w:val="24"/>
        </w:rPr>
        <w:t>、体及社会</w:t>
      </w:r>
      <w:r w:rsidRPr="000B0967">
        <w:rPr>
          <w:rFonts w:ascii="宋体" w:hAnsi="宋体" w:cs="宋体" w:hint="eastAsia"/>
          <w:kern w:val="0"/>
          <w:sz w:val="24"/>
        </w:rPr>
        <w:t>活动，参与者加</w:t>
      </w:r>
      <w:r w:rsidR="00F62C32">
        <w:rPr>
          <w:rFonts w:ascii="宋体" w:hAnsi="宋体" w:cs="宋体"/>
          <w:kern w:val="0"/>
          <w:sz w:val="24"/>
        </w:rPr>
        <w:t>10</w:t>
      </w:r>
      <w:r w:rsidRPr="000B0967">
        <w:rPr>
          <w:rFonts w:ascii="宋体" w:hAnsi="宋体" w:cs="宋体" w:hint="eastAsia"/>
          <w:kern w:val="0"/>
          <w:sz w:val="24"/>
        </w:rPr>
        <w:t>分，获奖者依据名次</w:t>
      </w:r>
      <w:r w:rsidR="00F62C32">
        <w:rPr>
          <w:rFonts w:ascii="宋体" w:hAnsi="宋体" w:cs="宋体" w:hint="eastAsia"/>
          <w:kern w:val="0"/>
          <w:sz w:val="24"/>
        </w:rPr>
        <w:t>（一</w:t>
      </w:r>
      <w:r w:rsidR="00F62C32">
        <w:rPr>
          <w:rFonts w:ascii="宋体" w:hAnsi="宋体" w:cs="宋体"/>
          <w:kern w:val="0"/>
          <w:sz w:val="24"/>
        </w:rPr>
        <w:t>、二、三等奖）</w:t>
      </w:r>
      <w:r w:rsidR="00F62C32">
        <w:rPr>
          <w:rFonts w:ascii="宋体" w:hAnsi="宋体" w:cs="宋体" w:hint="eastAsia"/>
          <w:kern w:val="0"/>
          <w:sz w:val="24"/>
        </w:rPr>
        <w:t>再</w:t>
      </w:r>
      <w:r w:rsidRPr="000B0967">
        <w:rPr>
          <w:rFonts w:ascii="宋体" w:hAnsi="宋体" w:cs="宋体" w:hint="eastAsia"/>
          <w:kern w:val="0"/>
          <w:sz w:val="24"/>
        </w:rPr>
        <w:t>加</w:t>
      </w:r>
      <w:r w:rsidR="00F62C32">
        <w:rPr>
          <w:rFonts w:ascii="宋体" w:hAnsi="宋体" w:cs="宋体"/>
          <w:kern w:val="0"/>
          <w:sz w:val="24"/>
        </w:rPr>
        <w:t>30</w:t>
      </w:r>
      <w:r w:rsidR="00F62C32">
        <w:rPr>
          <w:rFonts w:ascii="宋体" w:hAnsi="宋体" w:cs="宋体" w:hint="eastAsia"/>
          <w:kern w:val="0"/>
          <w:sz w:val="24"/>
        </w:rPr>
        <w:t>、</w:t>
      </w:r>
      <w:r w:rsidR="00F62C32">
        <w:rPr>
          <w:rFonts w:ascii="宋体" w:hAnsi="宋体" w:cs="宋体"/>
          <w:kern w:val="0"/>
          <w:sz w:val="24"/>
        </w:rPr>
        <w:t>20</w:t>
      </w:r>
      <w:r w:rsidR="00F62C32">
        <w:rPr>
          <w:rFonts w:ascii="宋体" w:hAnsi="宋体" w:cs="宋体" w:hint="eastAsia"/>
          <w:kern w:val="0"/>
          <w:sz w:val="24"/>
        </w:rPr>
        <w:t>、</w:t>
      </w:r>
      <w:r w:rsidR="00F62C32">
        <w:rPr>
          <w:rFonts w:ascii="宋体" w:hAnsi="宋体" w:cs="宋体"/>
          <w:kern w:val="0"/>
          <w:sz w:val="24"/>
        </w:rPr>
        <w:t>1</w:t>
      </w:r>
      <w:r w:rsidR="00F62C32">
        <w:rPr>
          <w:rFonts w:ascii="宋体" w:hAnsi="宋体" w:cs="宋体" w:hint="eastAsia"/>
          <w:kern w:val="0"/>
          <w:sz w:val="24"/>
        </w:rPr>
        <w:t>0</w:t>
      </w:r>
      <w:r w:rsidRPr="000B0967">
        <w:rPr>
          <w:rFonts w:ascii="宋体" w:hAnsi="宋体" w:cs="宋体" w:hint="eastAsia"/>
          <w:kern w:val="0"/>
          <w:sz w:val="24"/>
        </w:rPr>
        <w:t>分；</w:t>
      </w:r>
    </w:p>
    <w:p w:rsidR="00EE50CA" w:rsidRPr="000B0967" w:rsidRDefault="00EE50CA" w:rsidP="00EE50CA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（2）本年度参加校级活动，参与者加</w:t>
      </w:r>
      <w:r w:rsidR="00F62C32">
        <w:rPr>
          <w:rFonts w:ascii="宋体" w:hAnsi="宋体" w:cs="宋体"/>
          <w:kern w:val="0"/>
          <w:sz w:val="24"/>
        </w:rPr>
        <w:t>5</w:t>
      </w:r>
      <w:r w:rsidRPr="000B0967">
        <w:rPr>
          <w:rFonts w:ascii="宋体" w:hAnsi="宋体" w:cs="宋体" w:hint="eastAsia"/>
          <w:kern w:val="0"/>
          <w:sz w:val="24"/>
        </w:rPr>
        <w:t>分，</w:t>
      </w:r>
      <w:r w:rsidR="00F62C32" w:rsidRPr="000B0967">
        <w:rPr>
          <w:rFonts w:ascii="宋体" w:hAnsi="宋体" w:cs="宋体" w:hint="eastAsia"/>
          <w:kern w:val="0"/>
          <w:sz w:val="24"/>
        </w:rPr>
        <w:t>获奖者依据名次</w:t>
      </w:r>
      <w:r w:rsidR="00F62C32">
        <w:rPr>
          <w:rFonts w:ascii="宋体" w:hAnsi="宋体" w:cs="宋体" w:hint="eastAsia"/>
          <w:kern w:val="0"/>
          <w:sz w:val="24"/>
        </w:rPr>
        <w:t>（一</w:t>
      </w:r>
      <w:r w:rsidR="00F62C32">
        <w:rPr>
          <w:rFonts w:ascii="宋体" w:hAnsi="宋体" w:cs="宋体"/>
          <w:kern w:val="0"/>
          <w:sz w:val="24"/>
        </w:rPr>
        <w:t>、二、三等奖）</w:t>
      </w:r>
      <w:r w:rsidR="00F62C32">
        <w:rPr>
          <w:rFonts w:ascii="宋体" w:hAnsi="宋体" w:cs="宋体" w:hint="eastAsia"/>
          <w:kern w:val="0"/>
          <w:sz w:val="24"/>
        </w:rPr>
        <w:t>再</w:t>
      </w:r>
      <w:r w:rsidR="00F62C32" w:rsidRPr="000B0967">
        <w:rPr>
          <w:rFonts w:ascii="宋体" w:hAnsi="宋体" w:cs="宋体" w:hint="eastAsia"/>
          <w:kern w:val="0"/>
          <w:sz w:val="24"/>
        </w:rPr>
        <w:t>加</w:t>
      </w:r>
      <w:r w:rsidR="00F62C32">
        <w:rPr>
          <w:rFonts w:ascii="宋体" w:hAnsi="宋体" w:cs="宋体"/>
          <w:kern w:val="0"/>
          <w:sz w:val="24"/>
        </w:rPr>
        <w:t>15</w:t>
      </w:r>
      <w:r w:rsidR="00F62C32">
        <w:rPr>
          <w:rFonts w:ascii="宋体" w:hAnsi="宋体" w:cs="宋体" w:hint="eastAsia"/>
          <w:kern w:val="0"/>
          <w:sz w:val="24"/>
        </w:rPr>
        <w:t>、</w:t>
      </w:r>
      <w:r w:rsidR="00F62C32">
        <w:rPr>
          <w:rFonts w:ascii="宋体" w:hAnsi="宋体" w:cs="宋体"/>
          <w:kern w:val="0"/>
          <w:sz w:val="24"/>
        </w:rPr>
        <w:t>10</w:t>
      </w:r>
      <w:r w:rsidR="00F62C32">
        <w:rPr>
          <w:rFonts w:ascii="宋体" w:hAnsi="宋体" w:cs="宋体" w:hint="eastAsia"/>
          <w:kern w:val="0"/>
          <w:sz w:val="24"/>
        </w:rPr>
        <w:t>、</w:t>
      </w:r>
      <w:r w:rsidR="00F62C32">
        <w:rPr>
          <w:rFonts w:ascii="宋体" w:hAnsi="宋体" w:cs="宋体"/>
          <w:kern w:val="0"/>
          <w:sz w:val="24"/>
        </w:rPr>
        <w:t>5</w:t>
      </w:r>
      <w:r w:rsidR="00F62C32" w:rsidRPr="000B0967">
        <w:rPr>
          <w:rFonts w:ascii="宋体" w:hAnsi="宋体" w:cs="宋体" w:hint="eastAsia"/>
          <w:kern w:val="0"/>
          <w:sz w:val="24"/>
        </w:rPr>
        <w:t>分；</w:t>
      </w:r>
    </w:p>
    <w:p w:rsidR="00EE50CA" w:rsidRDefault="00EE50CA" w:rsidP="00EE50CA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（3）本年度担任</w:t>
      </w:r>
      <w:r w:rsidR="000F64DD">
        <w:rPr>
          <w:rFonts w:ascii="宋体" w:hAnsi="宋体" w:cs="宋体" w:hint="eastAsia"/>
          <w:kern w:val="0"/>
          <w:sz w:val="24"/>
        </w:rPr>
        <w:t>班干部</w:t>
      </w:r>
      <w:r w:rsidRPr="000B0967">
        <w:rPr>
          <w:rFonts w:ascii="宋体" w:hAnsi="宋体" w:cs="宋体" w:hint="eastAsia"/>
          <w:kern w:val="0"/>
          <w:sz w:val="24"/>
        </w:rPr>
        <w:t>者加</w:t>
      </w:r>
      <w:r w:rsidR="000F64DD">
        <w:rPr>
          <w:rFonts w:ascii="宋体" w:hAnsi="宋体" w:cs="宋体"/>
          <w:kern w:val="0"/>
          <w:sz w:val="24"/>
        </w:rPr>
        <w:t>10</w:t>
      </w:r>
      <w:r w:rsidR="000F64DD">
        <w:rPr>
          <w:rFonts w:ascii="宋体" w:hAnsi="宋体" w:cs="宋体" w:hint="eastAsia"/>
          <w:kern w:val="0"/>
          <w:sz w:val="24"/>
        </w:rPr>
        <w:t>分；</w:t>
      </w:r>
    </w:p>
    <w:p w:rsidR="000F64DD" w:rsidRPr="000B0967" w:rsidRDefault="000F64DD" w:rsidP="00EE50CA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（4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获得</w:t>
      </w:r>
      <w:r>
        <w:rPr>
          <w:rFonts w:ascii="宋体" w:hAnsi="宋体" w:cs="宋体"/>
          <w:kern w:val="0"/>
          <w:sz w:val="24"/>
        </w:rPr>
        <w:t>专利者，每个专利加</w:t>
      </w:r>
      <w:r>
        <w:rPr>
          <w:rFonts w:ascii="宋体" w:hAnsi="宋体" w:cs="宋体" w:hint="eastAsia"/>
          <w:kern w:val="0"/>
          <w:sz w:val="24"/>
        </w:rPr>
        <w:t>20分</w:t>
      </w:r>
      <w:r>
        <w:rPr>
          <w:rFonts w:ascii="宋体" w:hAnsi="宋体" w:cs="宋体"/>
          <w:kern w:val="0"/>
          <w:sz w:val="24"/>
        </w:rPr>
        <w:t>。</w:t>
      </w:r>
    </w:p>
    <w:p w:rsidR="00EE50CA" w:rsidRPr="008541FC" w:rsidRDefault="00EE50CA" w:rsidP="00EE50CA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</w:p>
    <w:p w:rsidR="004811CD" w:rsidRPr="004811CD" w:rsidRDefault="004811CD" w:rsidP="004811CD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A05F88" w:rsidRPr="008541FC" w:rsidRDefault="00A05F88" w:rsidP="004811CD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EE50CA" w:rsidRPr="008541FC" w:rsidRDefault="00EE50CA" w:rsidP="004811CD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北京中医药大学研究生院</w:t>
      </w:r>
    </w:p>
    <w:p w:rsidR="00EE50CA" w:rsidRDefault="00EE50CA" w:rsidP="00EE50CA">
      <w:pPr>
        <w:jc w:val="righ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/>
          <w:kern w:val="0"/>
          <w:sz w:val="24"/>
        </w:rPr>
        <w:t>201</w:t>
      </w:r>
      <w:r w:rsidR="00CB72DE">
        <w:rPr>
          <w:rFonts w:ascii="宋体" w:hAnsi="宋体"/>
          <w:kern w:val="0"/>
          <w:sz w:val="24"/>
        </w:rPr>
        <w:t>8</w:t>
      </w:r>
      <w:r w:rsidRPr="008541FC">
        <w:rPr>
          <w:rFonts w:ascii="宋体" w:hAnsi="宋体" w:cs="宋体" w:hint="eastAsia"/>
          <w:kern w:val="0"/>
          <w:sz w:val="24"/>
        </w:rPr>
        <w:t>年</w:t>
      </w:r>
      <w:r w:rsidR="00CB72DE">
        <w:rPr>
          <w:rFonts w:ascii="宋体" w:hAnsi="宋体"/>
          <w:kern w:val="0"/>
          <w:sz w:val="24"/>
        </w:rPr>
        <w:t>6</w:t>
      </w:r>
      <w:r w:rsidRPr="008541FC">
        <w:rPr>
          <w:rFonts w:ascii="宋体" w:hAnsi="宋体" w:cs="宋体" w:hint="eastAsia"/>
          <w:kern w:val="0"/>
          <w:sz w:val="24"/>
        </w:rPr>
        <w:t>月</w:t>
      </w:r>
      <w:r w:rsidR="00CB72DE">
        <w:rPr>
          <w:rFonts w:ascii="宋体" w:hAnsi="宋体" w:cs="宋体"/>
          <w:kern w:val="0"/>
          <w:sz w:val="24"/>
        </w:rPr>
        <w:t>6</w:t>
      </w:r>
      <w:r w:rsidRPr="008541FC">
        <w:rPr>
          <w:rFonts w:ascii="宋体" w:hAnsi="宋体" w:cs="宋体" w:hint="eastAsia"/>
          <w:kern w:val="0"/>
          <w:sz w:val="24"/>
        </w:rPr>
        <w:t>日</w:t>
      </w:r>
    </w:p>
    <w:p w:rsidR="00C12ED7" w:rsidRDefault="00C12ED7"/>
    <w:sectPr w:rsidR="00C12ED7" w:rsidSect="00C1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12" w:rsidRDefault="000C6212" w:rsidP="00895CE3">
      <w:r>
        <w:separator/>
      </w:r>
    </w:p>
  </w:endnote>
  <w:endnote w:type="continuationSeparator" w:id="0">
    <w:p w:rsidR="000C6212" w:rsidRDefault="000C6212" w:rsidP="008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12" w:rsidRDefault="000C6212" w:rsidP="00895CE3">
      <w:r>
        <w:separator/>
      </w:r>
    </w:p>
  </w:footnote>
  <w:footnote w:type="continuationSeparator" w:id="0">
    <w:p w:rsidR="000C6212" w:rsidRDefault="000C6212" w:rsidP="008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EE0"/>
    <w:multiLevelType w:val="hybridMultilevel"/>
    <w:tmpl w:val="43488A76"/>
    <w:lvl w:ilvl="0" w:tplc="9C8296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0CA"/>
    <w:rsid w:val="000618CF"/>
    <w:rsid w:val="0009055D"/>
    <w:rsid w:val="000B08C3"/>
    <w:rsid w:val="000C6212"/>
    <w:rsid w:val="000E4108"/>
    <w:rsid w:val="000F64DD"/>
    <w:rsid w:val="00193D7E"/>
    <w:rsid w:val="00195673"/>
    <w:rsid w:val="00232177"/>
    <w:rsid w:val="002E0744"/>
    <w:rsid w:val="002F2847"/>
    <w:rsid w:val="003A5B14"/>
    <w:rsid w:val="00445F53"/>
    <w:rsid w:val="004811CD"/>
    <w:rsid w:val="00527A6A"/>
    <w:rsid w:val="005574CE"/>
    <w:rsid w:val="005A072A"/>
    <w:rsid w:val="005F63F6"/>
    <w:rsid w:val="006115C2"/>
    <w:rsid w:val="00612468"/>
    <w:rsid w:val="00676996"/>
    <w:rsid w:val="00695C8C"/>
    <w:rsid w:val="00767466"/>
    <w:rsid w:val="00774961"/>
    <w:rsid w:val="008070EA"/>
    <w:rsid w:val="00895CE3"/>
    <w:rsid w:val="008A3217"/>
    <w:rsid w:val="008D26FD"/>
    <w:rsid w:val="00902541"/>
    <w:rsid w:val="0094105B"/>
    <w:rsid w:val="00941DBB"/>
    <w:rsid w:val="00972A54"/>
    <w:rsid w:val="009B3EE1"/>
    <w:rsid w:val="009D7548"/>
    <w:rsid w:val="00A04D08"/>
    <w:rsid w:val="00A05F88"/>
    <w:rsid w:val="00A66EA5"/>
    <w:rsid w:val="00AC0019"/>
    <w:rsid w:val="00AC0FA5"/>
    <w:rsid w:val="00AC21AF"/>
    <w:rsid w:val="00B40EAB"/>
    <w:rsid w:val="00B50E67"/>
    <w:rsid w:val="00B91412"/>
    <w:rsid w:val="00B922DC"/>
    <w:rsid w:val="00BE796D"/>
    <w:rsid w:val="00C12ED7"/>
    <w:rsid w:val="00C30D23"/>
    <w:rsid w:val="00C73E52"/>
    <w:rsid w:val="00C9383E"/>
    <w:rsid w:val="00CB72DE"/>
    <w:rsid w:val="00CB75A0"/>
    <w:rsid w:val="00CE5252"/>
    <w:rsid w:val="00D02669"/>
    <w:rsid w:val="00D15AA9"/>
    <w:rsid w:val="00D24722"/>
    <w:rsid w:val="00D26745"/>
    <w:rsid w:val="00E257D0"/>
    <w:rsid w:val="00E80576"/>
    <w:rsid w:val="00EE50CA"/>
    <w:rsid w:val="00F55565"/>
    <w:rsid w:val="00F62C32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182E"/>
  <w15:docId w15:val="{395894DE-DBF9-46C8-A3E9-03FC00D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E50CA"/>
    <w:rPr>
      <w:sz w:val="21"/>
      <w:szCs w:val="21"/>
    </w:rPr>
  </w:style>
  <w:style w:type="paragraph" w:styleId="a4">
    <w:name w:val="annotation text"/>
    <w:basedOn w:val="a"/>
    <w:link w:val="a5"/>
    <w:rsid w:val="00EE50CA"/>
    <w:pPr>
      <w:jc w:val="left"/>
    </w:pPr>
  </w:style>
  <w:style w:type="character" w:customStyle="1" w:styleId="a5">
    <w:name w:val="批注文字 字符"/>
    <w:basedOn w:val="a0"/>
    <w:link w:val="a4"/>
    <w:rsid w:val="00EE50CA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50C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E50CA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95CE3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95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95C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132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莫捷</cp:lastModifiedBy>
  <cp:revision>41</cp:revision>
  <dcterms:created xsi:type="dcterms:W3CDTF">2015-12-04T08:45:00Z</dcterms:created>
  <dcterms:modified xsi:type="dcterms:W3CDTF">2018-06-07T01:20:00Z</dcterms:modified>
</cp:coreProperties>
</file>