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1" w:rsidRDefault="00AD4161" w:rsidP="00AD4161">
      <w:pPr>
        <w:spacing w:line="360" w:lineRule="auto"/>
        <w:ind w:right="480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类别：</w:t>
      </w:r>
      <w:r>
        <w:rPr>
          <w:rFonts w:ascii="黑体" w:eastAsia="黑体" w:hAnsi="黑体" w:cs="黑体" w:hint="eastAsia"/>
          <w:b/>
          <w:bCs/>
          <w:sz w:val="24"/>
          <w:szCs w:val="24"/>
          <w:u w:val="single"/>
        </w:rPr>
        <w:t xml:space="preserve">             </w:t>
      </w:r>
    </w:p>
    <w:p w:rsidR="00AD4161" w:rsidRDefault="00AD4161" w:rsidP="00AD4161">
      <w:pPr>
        <w:spacing w:line="360" w:lineRule="auto"/>
        <w:ind w:right="480"/>
        <w:rPr>
          <w:rFonts w:ascii="Times New Roman" w:eastAsia="方正姚体" w:hAnsi="Times New Roman" w:cs="Times New Roman"/>
          <w:b/>
          <w:bCs/>
          <w:sz w:val="24"/>
          <w:szCs w:val="24"/>
        </w:rPr>
      </w:pPr>
    </w:p>
    <w:p w:rsidR="00AD4161" w:rsidRDefault="00AD4161" w:rsidP="00AD4161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北京中医药大学</w:t>
      </w:r>
    </w:p>
    <w:p w:rsidR="00AD4161" w:rsidRDefault="00AD4161" w:rsidP="00AD4161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bookmarkStart w:id="0" w:name="_GoBack"/>
      <w:r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研究生校园文化创意精品</w:t>
      </w:r>
    </w:p>
    <w:bookmarkEnd w:id="0"/>
    <w:p w:rsidR="00AD4161" w:rsidRDefault="00AD4161" w:rsidP="00AD4161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建设项目</w:t>
      </w:r>
    </w:p>
    <w:p w:rsidR="00AD4161" w:rsidRDefault="00AD4161" w:rsidP="00AD4161">
      <w:pPr>
        <w:spacing w:line="360" w:lineRule="auto"/>
        <w:ind w:right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(2017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年</w:t>
      </w:r>
      <w:r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:rsidR="00AD4161" w:rsidRDefault="00AD4161" w:rsidP="00AD4161">
      <w:pPr>
        <w:spacing w:line="360" w:lineRule="auto"/>
        <w:ind w:right="480"/>
        <w:jc w:val="center"/>
        <w:rPr>
          <w:rFonts w:ascii="华文新魏" w:eastAsia="华文新魏" w:hAnsi="微软雅黑" w:cs="Times New Roman"/>
          <w:b/>
          <w:bCs/>
          <w:spacing w:val="280"/>
          <w:sz w:val="96"/>
          <w:szCs w:val="96"/>
        </w:rPr>
      </w:pPr>
      <w:r>
        <w:rPr>
          <w:rFonts w:ascii="华文新魏" w:eastAsia="华文新魏" w:hAnsi="微软雅黑" w:cs="华文新魏" w:hint="eastAsia"/>
          <w:b/>
          <w:bCs/>
          <w:spacing w:val="280"/>
          <w:sz w:val="96"/>
          <w:szCs w:val="96"/>
        </w:rPr>
        <w:t>申报书</w:t>
      </w:r>
    </w:p>
    <w:p w:rsidR="00AD4161" w:rsidRDefault="00AD4161" w:rsidP="00AD4161">
      <w:pPr>
        <w:spacing w:line="360" w:lineRule="auto"/>
        <w:ind w:right="480"/>
        <w:rPr>
          <w:rFonts w:ascii="宋体" w:cs="Times New Roman"/>
          <w:b/>
          <w:bCs/>
          <w:spacing w:val="4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152"/>
      </w:tblGrid>
      <w:tr w:rsidR="00AD4161" w:rsidTr="008A7509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项目名称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AD4161" w:rsidTr="008A7509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AD4161" w:rsidTr="008A7509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所在学院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AD4161" w:rsidTr="008A7509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联系电话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AD4161" w:rsidTr="008A7509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申报日期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161" w:rsidRDefault="00AD4161" w:rsidP="008A7509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</w:tbl>
    <w:p w:rsidR="00AD4161" w:rsidRDefault="00AD4161" w:rsidP="00AD4161">
      <w:pPr>
        <w:spacing w:line="360" w:lineRule="auto"/>
        <w:ind w:right="480"/>
        <w:jc w:val="center"/>
        <w:rPr>
          <w:rFonts w:ascii="宋体" w:cs="宋体"/>
          <w:b/>
          <w:bCs/>
          <w:spacing w:val="40"/>
          <w:sz w:val="30"/>
          <w:szCs w:val="30"/>
        </w:rPr>
      </w:pPr>
    </w:p>
    <w:p w:rsidR="00AD4161" w:rsidRDefault="00AD4161" w:rsidP="00AD4161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北京中医药大学研究生工作部制</w:t>
      </w:r>
    </w:p>
    <w:p w:rsidR="00AD4161" w:rsidRDefault="00AD4161" w:rsidP="00AD4161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二〇一七年三月</w:t>
      </w:r>
    </w:p>
    <w:p w:rsidR="00AD4161" w:rsidRDefault="00AD4161" w:rsidP="00AD4161">
      <w:pPr>
        <w:widowControl/>
        <w:spacing w:line="360" w:lineRule="auto"/>
        <w:jc w:val="left"/>
        <w:rPr>
          <w:rFonts w:ascii="宋体" w:cs="Times New Roman"/>
          <w:b/>
          <w:bCs/>
          <w:sz w:val="28"/>
          <w:szCs w:val="28"/>
        </w:rPr>
        <w:sectPr w:rsidR="00AD41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4161" w:rsidRDefault="00AD4161" w:rsidP="00AD4161">
      <w:pPr>
        <w:spacing w:line="360" w:lineRule="auto"/>
        <w:ind w:right="480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说             明</w:t>
      </w:r>
    </w:p>
    <w:p w:rsidR="00AD4161" w:rsidRDefault="00AD4161" w:rsidP="00AD4161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申报者应在认真阅读此说明各项内容后按要求认真填写。</w:t>
      </w: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表内项目一律电子版打印填写，此申报书可复制。</w:t>
      </w: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类别、编码由项目审定部门统一填写。</w:t>
      </w: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申报书各项内容请用仿宋/仿宋国标小四号字体填写，各项内容可根据内容相应延长区域或另附页。</w:t>
      </w: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“学院、年级、专业、学历”应详细填写，如基础医学院2016级中医诊断学硕士。</w:t>
      </w:r>
    </w:p>
    <w:p w:rsidR="00AD4161" w:rsidRDefault="00AD4161" w:rsidP="00AD4161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其他申报事宜请关注审定部门网站或电话咨询。</w:t>
      </w:r>
    </w:p>
    <w:p w:rsidR="00AD4161" w:rsidRDefault="00AD4161" w:rsidP="00AD4161">
      <w:pPr>
        <w:widowControl/>
        <w:spacing w:line="360" w:lineRule="auto"/>
        <w:jc w:val="left"/>
        <w:rPr>
          <w:rFonts w:ascii="宋体" w:cs="Times New Roman"/>
          <w:sz w:val="28"/>
          <w:szCs w:val="28"/>
        </w:rPr>
        <w:sectPr w:rsidR="00AD41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4161" w:rsidRDefault="00AD4161" w:rsidP="00AD4161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一、简表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267"/>
        <w:gridCol w:w="1232"/>
        <w:gridCol w:w="1180"/>
        <w:gridCol w:w="21"/>
        <w:gridCol w:w="1260"/>
        <w:gridCol w:w="720"/>
        <w:gridCol w:w="790"/>
        <w:gridCol w:w="1455"/>
      </w:tblGrid>
      <w:tr w:rsidR="00AD4161" w:rsidTr="008A7509">
        <w:trPr>
          <w:trHeight w:val="106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项目概况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毕业晚会绿色通道</w:t>
            </w:r>
          </w:p>
          <w:p w:rsidR="00AD4161" w:rsidRDefault="00AD4161" w:rsidP="008A7509">
            <w:pPr>
              <w:spacing w:line="360" w:lineRule="auto"/>
              <w:ind w:firstLineChars="98" w:firstLine="236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AD4161" w:rsidTr="008A7509">
        <w:trPr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月至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AD4161" w:rsidTr="008A7509">
        <w:trPr>
          <w:trHeight w:val="618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161" w:rsidRDefault="00AD4161" w:rsidP="008A7509">
            <w:pPr>
              <w:spacing w:line="360" w:lineRule="auto"/>
              <w:ind w:left="113" w:right="113"/>
              <w:jc w:val="center"/>
              <w:rPr>
                <w:rFonts w:ascii="宋体" w:cs="Times New Roman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60"/>
                <w:sz w:val="24"/>
                <w:szCs w:val="24"/>
              </w:rPr>
              <w:t>负责人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161" w:rsidTr="008A7509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年级、专业、学历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161" w:rsidTr="008A7509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安全责任人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161" w:rsidRDefault="00AD4161" w:rsidP="008A7509">
            <w:pPr>
              <w:spacing w:line="360" w:lineRule="auto"/>
              <w:ind w:left="113" w:right="113"/>
              <w:jc w:val="center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120"/>
                <w:sz w:val="24"/>
                <w:szCs w:val="24"/>
              </w:rPr>
              <w:t>团队其他成员情况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学院、年级、专业、学历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项目分工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widowControl/>
              <w:jc w:val="left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3392"/>
          <w:jc w:val="center"/>
        </w:trPr>
        <w:tc>
          <w:tcPr>
            <w:tcW w:w="8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1" w:rsidRDefault="00AD4161" w:rsidP="008A750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二、项目立项依据</w:t>
            </w:r>
          </w:p>
        </w:tc>
      </w:tr>
      <w:tr w:rsidR="00AD4161" w:rsidTr="008A7509">
        <w:trPr>
          <w:trHeight w:val="5510"/>
          <w:jc w:val="center"/>
        </w:trPr>
        <w:tc>
          <w:tcPr>
            <w:tcW w:w="8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1" w:rsidRDefault="00AD4161" w:rsidP="008A750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三、项目实施方案及实施计划</w:t>
            </w:r>
          </w:p>
          <w:p w:rsidR="00AD4161" w:rsidRDefault="00AD4161" w:rsidP="00AD4161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项目目标、内容、意义</w:t>
            </w:r>
          </w:p>
          <w:p w:rsidR="00AD4161" w:rsidRDefault="00AD4161" w:rsidP="00AD4161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项目实施方案、具体实施计划（含进展情况）和可行性分析</w:t>
            </w:r>
          </w:p>
          <w:p w:rsidR="00AD4161" w:rsidRDefault="00AD4161" w:rsidP="008A7509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4952"/>
          <w:jc w:val="center"/>
        </w:trPr>
        <w:tc>
          <w:tcPr>
            <w:tcW w:w="8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1" w:rsidRDefault="00AD4161" w:rsidP="008A7509">
            <w:pPr>
              <w:pStyle w:val="a3"/>
              <w:spacing w:line="360" w:lineRule="auto"/>
              <w:ind w:firstLineChars="0" w:firstLine="0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四、预期成果与创新</w:t>
            </w:r>
          </w:p>
          <w:p w:rsidR="00AD4161" w:rsidRDefault="00AD4161" w:rsidP="008A7509">
            <w:pPr>
              <w:pStyle w:val="a3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项目预期的成效和成果（包括实施范围、成果形式、收益范围及对校园及社会的积极影响等）</w:t>
            </w:r>
          </w:p>
          <w:p w:rsidR="00AD4161" w:rsidRDefault="00AD4161" w:rsidP="008A7509">
            <w:pPr>
              <w:spacing w:line="360" w:lineRule="auto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宋体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本项目的特色与创新之处</w:t>
            </w:r>
          </w:p>
        </w:tc>
      </w:tr>
      <w:tr w:rsidR="00AD4161" w:rsidTr="008A7509">
        <w:trPr>
          <w:trHeight w:val="13740"/>
          <w:jc w:val="center"/>
        </w:trPr>
        <w:tc>
          <w:tcPr>
            <w:tcW w:w="8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1" w:rsidRDefault="00AD4161" w:rsidP="008A750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五、项目立项的基础</w:t>
            </w:r>
          </w:p>
          <w:p w:rsidR="00AD4161" w:rsidRDefault="00AD4161" w:rsidP="00AD4161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开展本项目以往的经验（如无可省略）</w:t>
            </w:r>
          </w:p>
          <w:p w:rsidR="00AD4161" w:rsidRDefault="00AD4161" w:rsidP="00AD4161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已具备的项目申报条件、尚缺少的条件和拟解决的途径</w:t>
            </w:r>
          </w:p>
          <w:p w:rsidR="00AD4161" w:rsidRDefault="00AD4161" w:rsidP="00AD4161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项目负责人和主要成员从事本项目的相关工作经验（包括以往组织活动经历、参与经历、所获成绩等）</w:t>
            </w:r>
          </w:p>
        </w:tc>
      </w:tr>
    </w:tbl>
    <w:p w:rsidR="00AD4161" w:rsidRDefault="00AD4161" w:rsidP="00AD4161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六、经费预算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985"/>
        <w:gridCol w:w="4150"/>
      </w:tblGrid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主要支出项目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计算根据及理由</w:t>
            </w:r>
          </w:p>
        </w:tc>
      </w:tr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D4161" w:rsidTr="008A7509">
        <w:trPr>
          <w:trHeight w:val="6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1" w:rsidRDefault="00AD4161" w:rsidP="008A750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AD4161" w:rsidRDefault="00AD4161" w:rsidP="00AD4161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七、评审意见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5"/>
      </w:tblGrid>
      <w:tr w:rsidR="00AD4161" w:rsidTr="008A7509">
        <w:trPr>
          <w:trHeight w:val="2823"/>
          <w:jc w:val="center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1" w:rsidRDefault="00AD4161" w:rsidP="008A750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专家组评审意见</w:t>
            </w:r>
          </w:p>
          <w:p w:rsidR="00AD4161" w:rsidRDefault="00AD4161" w:rsidP="008A7509">
            <w:pPr>
              <w:spacing w:line="360" w:lineRule="auto"/>
              <w:ind w:right="60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4161" w:rsidRDefault="00AD4161" w:rsidP="008A7509">
            <w:pPr>
              <w:spacing w:line="360" w:lineRule="auto"/>
              <w:ind w:right="60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4161" w:rsidRDefault="00AD4161" w:rsidP="008A7509">
            <w:pPr>
              <w:spacing w:line="360" w:lineRule="auto"/>
              <w:ind w:right="10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专家组组长签名</w:t>
            </w:r>
          </w:p>
          <w:p w:rsidR="00AD4161" w:rsidRDefault="00AD4161" w:rsidP="008A7509">
            <w:pPr>
              <w:spacing w:line="360" w:lineRule="auto"/>
              <w:ind w:right="60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日</w:t>
            </w:r>
          </w:p>
        </w:tc>
      </w:tr>
      <w:tr w:rsidR="00AD4161" w:rsidTr="008A7509">
        <w:trPr>
          <w:trHeight w:val="3256"/>
          <w:jc w:val="center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1" w:rsidRDefault="00AD4161" w:rsidP="008A750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审定部门意见</w:t>
            </w:r>
          </w:p>
          <w:p w:rsidR="00AD4161" w:rsidRDefault="00AD4161" w:rsidP="008A7509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4161" w:rsidRDefault="00AD4161" w:rsidP="008A7509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4161" w:rsidRDefault="00AD4161" w:rsidP="008A7509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4161" w:rsidRDefault="00AD4161" w:rsidP="008A7509">
            <w:pPr>
              <w:tabs>
                <w:tab w:val="left" w:pos="1035"/>
              </w:tabs>
              <w:spacing w:line="340" w:lineRule="exact"/>
              <w:ind w:right="480"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（部门盖章）</w:t>
            </w:r>
          </w:p>
          <w:p w:rsidR="00AD4161" w:rsidRDefault="00AD4161" w:rsidP="008A7509">
            <w:pPr>
              <w:spacing w:line="360" w:lineRule="auto"/>
              <w:ind w:right="600"/>
              <w:jc w:val="right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日</w:t>
            </w:r>
          </w:p>
        </w:tc>
      </w:tr>
    </w:tbl>
    <w:p w:rsidR="00AD4161" w:rsidRPr="0056285A" w:rsidRDefault="00AD4161" w:rsidP="00AD4161">
      <w:pPr>
        <w:tabs>
          <w:tab w:val="left" w:pos="2580"/>
        </w:tabs>
      </w:pPr>
    </w:p>
    <w:p w:rsidR="00970741" w:rsidRDefault="00970741"/>
    <w:sectPr w:rsidR="00970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6B1"/>
    <w:multiLevelType w:val="hybridMultilevel"/>
    <w:tmpl w:val="0CBE54CC"/>
    <w:lvl w:ilvl="0" w:tplc="7748A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632A000B"/>
    <w:multiLevelType w:val="hybridMultilevel"/>
    <w:tmpl w:val="4812365E"/>
    <w:lvl w:ilvl="0" w:tplc="4216B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86655EA"/>
    <w:multiLevelType w:val="hybridMultilevel"/>
    <w:tmpl w:val="7F02E7C2"/>
    <w:lvl w:ilvl="0" w:tplc="844A83E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1"/>
    <w:rsid w:val="00970741"/>
    <w:rsid w:val="00A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7997-22D0-416F-99B9-E05A218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1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2017-03-17T08:12:00Z</dcterms:created>
  <dcterms:modified xsi:type="dcterms:W3CDTF">2017-03-17T08:13:00Z</dcterms:modified>
</cp:coreProperties>
</file>